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22" w:rsidRPr="006D5D22" w:rsidRDefault="006D5D22" w:rsidP="006D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  <w:r w:rsidRPr="006D5D22">
        <w:rPr>
          <w:rFonts w:ascii="Times New Roman" w:eastAsia="Times New Roman" w:hAnsi="Times New Roman" w:cs="Times New Roman"/>
          <w:sz w:val="24"/>
          <w:szCs w:val="20"/>
          <w:lang w:eastAsia="pl-PL"/>
        </w:rPr>
        <w:t>Skarbimierz  Osiedle, dnia 21.11.2012 r.</w:t>
      </w:r>
    </w:p>
    <w:p w:rsidR="006D5D22" w:rsidRPr="006D5D22" w:rsidRDefault="006D5D22" w:rsidP="006D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D5D22" w:rsidRPr="006D5D22" w:rsidRDefault="006D5D22" w:rsidP="006D5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D5D22" w:rsidRPr="006D5D22" w:rsidRDefault="006D5D22" w:rsidP="006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5D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OBWIESZCZENIE</w:t>
      </w:r>
    </w:p>
    <w:p w:rsidR="006D5D22" w:rsidRPr="006D5D22" w:rsidRDefault="006D5D22" w:rsidP="006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5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SKARBIMIERZ</w:t>
      </w:r>
    </w:p>
    <w:p w:rsidR="006D5D22" w:rsidRPr="006D5D22" w:rsidRDefault="006D5D22" w:rsidP="006D5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D5D22" w:rsidRPr="006D5D22" w:rsidRDefault="006D5D22" w:rsidP="006D5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D22">
        <w:rPr>
          <w:rFonts w:ascii="Times New Roman" w:eastAsia="Calibri" w:hAnsi="Times New Roman" w:cs="Times New Roman"/>
          <w:sz w:val="24"/>
          <w:szCs w:val="24"/>
        </w:rPr>
        <w:t xml:space="preserve">o wyłożeniu do publicznego wglądu projektu zmiany miejscowego planu zagospodarowania przestrzennego gminy Skarbimierz dla obszaru przewidzianego pod przebudowę napowietrznej, dwutorowej linii elektroenergetycznej 110 </w:t>
      </w:r>
      <w:proofErr w:type="spellStart"/>
      <w:r w:rsidRPr="006D5D22">
        <w:rPr>
          <w:rFonts w:ascii="Times New Roman" w:eastAsia="Calibri" w:hAnsi="Times New Roman" w:cs="Times New Roman"/>
          <w:sz w:val="24"/>
          <w:szCs w:val="24"/>
        </w:rPr>
        <w:t>kV</w:t>
      </w:r>
      <w:proofErr w:type="spellEnd"/>
      <w:r w:rsidRPr="006D5D22">
        <w:rPr>
          <w:rFonts w:ascii="Times New Roman" w:eastAsia="Calibri" w:hAnsi="Times New Roman" w:cs="Times New Roman"/>
          <w:sz w:val="24"/>
          <w:szCs w:val="24"/>
        </w:rPr>
        <w:t xml:space="preserve"> relacji Groszowice – Hermanowice wraz z wcięciem do GPZ Gracze na terenie gminy Skarbimierz</w:t>
      </w:r>
    </w:p>
    <w:p w:rsidR="006D5D22" w:rsidRPr="006D5D22" w:rsidRDefault="006D5D22" w:rsidP="006D5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6D5D22" w:rsidRPr="006D5D22" w:rsidRDefault="006D5D22" w:rsidP="006D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5D22">
        <w:rPr>
          <w:rFonts w:ascii="Times New Roman" w:eastAsia="Calibri" w:hAnsi="Times New Roman" w:cs="Times New Roman"/>
          <w:sz w:val="24"/>
          <w:szCs w:val="24"/>
        </w:rPr>
        <w:t xml:space="preserve">Na podstawie art. 17 pkt. 10 ustawy z dnia 27 marca 2003 r. o planowaniu i zagospodarowaniu przestrzennym (t. j. Dz. U. z dnia 12 czerwca 2012 r., poz. 647) oraz Uchwały </w:t>
      </w:r>
      <w:r w:rsidRPr="006D5D22">
        <w:rPr>
          <w:rFonts w:ascii="Times New Roman" w:eastAsia="Calibri" w:hAnsi="Times New Roman" w:cs="Times New Roman"/>
          <w:bCs/>
          <w:sz w:val="24"/>
          <w:szCs w:val="24"/>
        </w:rPr>
        <w:t xml:space="preserve">Nr XIII/87/2011 Rady Gminy Skarbimierz z dnia 19 grudnia 2011 r. </w:t>
      </w:r>
      <w:r w:rsidRPr="006D5D22">
        <w:rPr>
          <w:rFonts w:ascii="Times New Roman" w:eastAsia="Calibri" w:hAnsi="Times New Roman" w:cs="Times New Roman"/>
          <w:sz w:val="24"/>
          <w:szCs w:val="24"/>
        </w:rPr>
        <w:t>zawiadamiam o wyłożeniu do publicznego wglądu projektu</w:t>
      </w:r>
      <w:r w:rsidRPr="006D5D22">
        <w:rPr>
          <w:rFonts w:ascii="Times New Roman" w:eastAsia="Calibri" w:hAnsi="Times New Roman" w:cs="Times New Roman"/>
          <w:b/>
          <w:sz w:val="24"/>
          <w:szCs w:val="24"/>
        </w:rPr>
        <w:t xml:space="preserve"> zmiany miejscowego planu zagospodarowania przestrzennego gminy Skarbimierz dla obszaru przewidzianego pod przebudowę napowietrznej, dwutorowej linii elektroenergetycznej 110 </w:t>
      </w:r>
      <w:proofErr w:type="spellStart"/>
      <w:r w:rsidRPr="006D5D22">
        <w:rPr>
          <w:rFonts w:ascii="Times New Roman" w:eastAsia="Calibri" w:hAnsi="Times New Roman" w:cs="Times New Roman"/>
          <w:b/>
          <w:sz w:val="24"/>
          <w:szCs w:val="24"/>
        </w:rPr>
        <w:t>kV</w:t>
      </w:r>
      <w:proofErr w:type="spellEnd"/>
      <w:r w:rsidRPr="006D5D22">
        <w:rPr>
          <w:rFonts w:ascii="Times New Roman" w:eastAsia="Calibri" w:hAnsi="Times New Roman" w:cs="Times New Roman"/>
          <w:b/>
          <w:sz w:val="24"/>
          <w:szCs w:val="24"/>
        </w:rPr>
        <w:t xml:space="preserve"> relacji Groszowice – Hermanowice wraz z wcięciem do GPZ Gracze na terenie gminy Skarbimierz wraz z prognozą oddziaływania na środowisko, w dniach od 29 listopada 2012 r. do 31 grudnia 2012 r. </w:t>
      </w:r>
      <w:r w:rsidRPr="006D5D22">
        <w:rPr>
          <w:rFonts w:ascii="Times New Roman" w:eastAsia="Calibri" w:hAnsi="Times New Roman" w:cs="Times New Roman"/>
          <w:sz w:val="24"/>
          <w:szCs w:val="24"/>
        </w:rPr>
        <w:t>w siedzibie Urzędu Gminy</w:t>
      </w:r>
      <w:r w:rsidRPr="006D5D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5D22">
        <w:rPr>
          <w:rFonts w:ascii="Times New Roman" w:eastAsia="Calibri" w:hAnsi="Times New Roman" w:cs="Times New Roman"/>
          <w:sz w:val="24"/>
          <w:szCs w:val="24"/>
        </w:rPr>
        <w:t>Skarbimierz, Skarbimierz Osiedle, ul. Parkowa12, 49-318  Skarbimierz</w:t>
      </w:r>
      <w:r w:rsidRPr="006D5D2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D5D22" w:rsidRPr="006D5D22" w:rsidRDefault="006D5D22" w:rsidP="006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Dyskusja publiczna nad przyjętymi w projekcie zmiany planu miejscowego rozwiązaniami odbędzie się w dniu </w:t>
      </w:r>
      <w:r w:rsidRPr="006D5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grudnia 2012 r. w</w:t>
      </w:r>
      <w:r w:rsidRPr="006D5D2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sali nr 7 Urzędu Gminy Skarbimierz,                 </w:t>
      </w:r>
      <w:r w:rsidRPr="006D5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godzinie 12</w:t>
      </w:r>
      <w:r w:rsidRPr="006D5D2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6D5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D5D22" w:rsidRPr="006D5D22" w:rsidRDefault="006D5D22" w:rsidP="006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D2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ustawy, każdy kto kwestionuje ustalenia przyjęte w projekcie zmiany planu miejscowego, może wnieść uwagi.</w:t>
      </w:r>
    </w:p>
    <w:p w:rsidR="006D5D22" w:rsidRPr="006D5D22" w:rsidRDefault="006D5D22" w:rsidP="006D5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D22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należy składać na piśmie do Wójta Gminy Skarbimierz, Skarbimierz Osiedle,                       ul. Parkowa12, 49-318  Skarbimierz</w:t>
      </w:r>
      <w:r w:rsidRPr="006D5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D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podaniem imienia i nazwiska lub nazwy jednostki organizacyjnej i adresu, oznaczenia nieruchomości, której uwaga dotyczy, w nieprzekraczalnym terminie do dnia 16 stycznia 2013 r.</w:t>
      </w:r>
    </w:p>
    <w:p w:rsidR="006D5D22" w:rsidRPr="006D5D22" w:rsidRDefault="006D5D22" w:rsidP="006D5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D5D22" w:rsidRPr="006D5D22" w:rsidRDefault="006D5D22" w:rsidP="006D5D2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D5D22">
        <w:rPr>
          <w:rFonts w:ascii="Times New Roman" w:eastAsia="Calibri" w:hAnsi="Times New Roman" w:cs="Times New Roman"/>
          <w:b/>
          <w:i/>
          <w:sz w:val="24"/>
          <w:szCs w:val="24"/>
        </w:rPr>
        <w:t>Wójt  Gminy Skarbimierz</w:t>
      </w:r>
    </w:p>
    <w:p w:rsidR="006D5D22" w:rsidRPr="006D5D22" w:rsidRDefault="006D5D22" w:rsidP="006D5D2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D5D2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Andrzej  </w:t>
      </w:r>
      <w:proofErr w:type="spellStart"/>
      <w:r w:rsidRPr="006D5D22">
        <w:rPr>
          <w:rFonts w:ascii="Times New Roman" w:eastAsia="Calibri" w:hAnsi="Times New Roman" w:cs="Times New Roman"/>
          <w:b/>
          <w:i/>
          <w:sz w:val="24"/>
          <w:szCs w:val="24"/>
        </w:rPr>
        <w:t>Pulit</w:t>
      </w:r>
      <w:proofErr w:type="spellEnd"/>
    </w:p>
    <w:p w:rsidR="006D5D22" w:rsidRPr="006D5D22" w:rsidRDefault="006D5D22" w:rsidP="006D5D22">
      <w:pPr>
        <w:rPr>
          <w:rFonts w:ascii="Times New Roman" w:eastAsia="Calibri" w:hAnsi="Times New Roman" w:cs="Times New Roman"/>
          <w:sz w:val="24"/>
          <w:szCs w:val="24"/>
        </w:rPr>
      </w:pPr>
    </w:p>
    <w:p w:rsidR="006D5D22" w:rsidRPr="006D5D22" w:rsidRDefault="006D5D22" w:rsidP="006D5D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C2416" w:rsidRDefault="006C2416"/>
    <w:sectPr w:rsidR="006C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22"/>
    <w:rsid w:val="006C2416"/>
    <w:rsid w:val="006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</cp:revision>
  <dcterms:created xsi:type="dcterms:W3CDTF">2012-11-21T10:15:00Z</dcterms:created>
  <dcterms:modified xsi:type="dcterms:W3CDTF">2012-11-21T10:16:00Z</dcterms:modified>
</cp:coreProperties>
</file>