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7" w:rsidRDefault="00D958B7"/>
    <w:p w:rsidR="00D06624" w:rsidRDefault="00D06624"/>
    <w:p w:rsidR="00D06624" w:rsidRDefault="00D06624" w:rsidP="00D06624">
      <w:pPr>
        <w:jc w:val="center"/>
        <w:rPr>
          <w:sz w:val="32"/>
          <w:szCs w:val="32"/>
        </w:rPr>
      </w:pPr>
      <w:r>
        <w:rPr>
          <w:sz w:val="32"/>
          <w:szCs w:val="32"/>
        </w:rPr>
        <w:t>W Y K A Z</w:t>
      </w:r>
    </w:p>
    <w:p w:rsidR="00D06624" w:rsidRDefault="00D06624" w:rsidP="00D06624">
      <w:pPr>
        <w:rPr>
          <w:sz w:val="32"/>
          <w:szCs w:val="32"/>
        </w:rPr>
      </w:pPr>
    </w:p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>osób  prawnych  i  fizycznych  oraz  jednostek  organizacyjnych  nieposiadających  osobowości  prawnej , którym w zakresie pod</w:t>
      </w:r>
      <w:r w:rsidR="00C81E16">
        <w:rPr>
          <w:sz w:val="28"/>
          <w:szCs w:val="28"/>
        </w:rPr>
        <w:t>atków  lub opłat  udzielono ulg</w:t>
      </w:r>
      <w:r>
        <w:rPr>
          <w:sz w:val="28"/>
          <w:szCs w:val="28"/>
        </w:rPr>
        <w:t xml:space="preserve"> , odroczeń umorzeń  lub  rozłożono  spłat</w:t>
      </w:r>
      <w:r w:rsidR="00C81E16">
        <w:rPr>
          <w:sz w:val="28"/>
          <w:szCs w:val="28"/>
        </w:rPr>
        <w:t xml:space="preserve">ę  na  raty  w  kwocie  </w:t>
      </w:r>
      <w:r w:rsidR="000E5EE6">
        <w:rPr>
          <w:sz w:val="28"/>
          <w:szCs w:val="28"/>
        </w:rPr>
        <w:t xml:space="preserve">przewyższającej  </w:t>
      </w:r>
      <w:r w:rsidR="00C81E16">
        <w:rPr>
          <w:sz w:val="28"/>
          <w:szCs w:val="28"/>
        </w:rPr>
        <w:t xml:space="preserve">500 zł </w:t>
      </w:r>
      <w:r w:rsidR="000E5EE6">
        <w:rPr>
          <w:sz w:val="28"/>
          <w:szCs w:val="28"/>
        </w:rPr>
        <w:t xml:space="preserve"> ( w tym</w:t>
      </w:r>
      <w:r w:rsidR="00C81E16">
        <w:rPr>
          <w:sz w:val="28"/>
          <w:szCs w:val="28"/>
        </w:rPr>
        <w:t xml:space="preserve">  po</w:t>
      </w:r>
      <w:r w:rsidR="000E5EE6">
        <w:rPr>
          <w:sz w:val="28"/>
          <w:szCs w:val="28"/>
        </w:rPr>
        <w:t>moc  „de mini mis” )</w:t>
      </w:r>
      <w:r w:rsidR="00C81E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zgodnie  z art.</w:t>
      </w:r>
      <w:r w:rsidR="00C81E16">
        <w:rPr>
          <w:sz w:val="28"/>
          <w:szCs w:val="28"/>
        </w:rPr>
        <w:t xml:space="preserve"> 37 </w:t>
      </w:r>
      <w:r w:rsidR="000E5EE6">
        <w:rPr>
          <w:sz w:val="28"/>
          <w:szCs w:val="28"/>
        </w:rPr>
        <w:t xml:space="preserve"> </w:t>
      </w:r>
      <w:r w:rsidR="00C81E16">
        <w:rPr>
          <w:sz w:val="28"/>
          <w:szCs w:val="28"/>
        </w:rPr>
        <w:t>ust.</w:t>
      </w:r>
      <w:r w:rsidR="000E5EE6">
        <w:rPr>
          <w:sz w:val="28"/>
          <w:szCs w:val="28"/>
        </w:rPr>
        <w:t xml:space="preserve"> </w:t>
      </w:r>
      <w:r w:rsidR="00C81E16">
        <w:rPr>
          <w:sz w:val="28"/>
          <w:szCs w:val="28"/>
        </w:rPr>
        <w:t>1 l</w:t>
      </w:r>
      <w:r w:rsidR="000E5EE6">
        <w:rPr>
          <w:sz w:val="28"/>
          <w:szCs w:val="28"/>
        </w:rPr>
        <w:t>it. f</w:t>
      </w:r>
      <w:r w:rsidR="00C81E16">
        <w:rPr>
          <w:sz w:val="28"/>
          <w:szCs w:val="28"/>
        </w:rPr>
        <w:t xml:space="preserve">  ustawy  z  dnia  27 sierpnia  2009</w:t>
      </w:r>
      <w:r>
        <w:rPr>
          <w:sz w:val="28"/>
          <w:szCs w:val="28"/>
        </w:rPr>
        <w:t xml:space="preserve"> r.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finansach  publicznych 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Dz. U. </w:t>
      </w:r>
      <w:r w:rsidR="00C81E16">
        <w:rPr>
          <w:sz w:val="28"/>
          <w:szCs w:val="28"/>
        </w:rPr>
        <w:t>Nr 157</w:t>
      </w:r>
      <w:r>
        <w:rPr>
          <w:sz w:val="28"/>
          <w:szCs w:val="28"/>
        </w:rPr>
        <w:t xml:space="preserve">  poz.</w:t>
      </w:r>
      <w:r w:rsidR="00C81E16">
        <w:rPr>
          <w:sz w:val="28"/>
          <w:szCs w:val="28"/>
        </w:rPr>
        <w:t xml:space="preserve"> 1240 </w:t>
      </w:r>
      <w:r>
        <w:rPr>
          <w:sz w:val="28"/>
          <w:szCs w:val="28"/>
        </w:rPr>
        <w:t xml:space="preserve"> z</w:t>
      </w:r>
      <w:r w:rsidR="00C81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późn.</w:t>
      </w:r>
      <w:r w:rsidR="00C81E16">
        <w:rPr>
          <w:sz w:val="28"/>
          <w:szCs w:val="28"/>
        </w:rPr>
        <w:t xml:space="preserve"> </w:t>
      </w:r>
      <w:r>
        <w:rPr>
          <w:sz w:val="28"/>
          <w:szCs w:val="28"/>
        </w:rPr>
        <w:t>zm.)  za  2009  rok .</w:t>
      </w:r>
    </w:p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>ODROCZENIA  LUB  ROZŁOŻENIA  NA  RATY</w:t>
      </w:r>
    </w:p>
    <w:tbl>
      <w:tblPr>
        <w:tblStyle w:val="Tabela-Siatka"/>
        <w:tblW w:w="5000" w:type="pct"/>
        <w:tblLayout w:type="fixed"/>
        <w:tblLook w:val="04A0"/>
      </w:tblPr>
      <w:tblGrid>
        <w:gridCol w:w="960"/>
        <w:gridCol w:w="3401"/>
        <w:gridCol w:w="1702"/>
        <w:gridCol w:w="3225"/>
      </w:tblGrid>
      <w:tr w:rsidR="00C41361" w:rsidTr="00B64D04">
        <w:tc>
          <w:tcPr>
            <w:tcW w:w="51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C41361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 podatnika</w:t>
            </w:r>
          </w:p>
          <w:p w:rsidR="00E77E97" w:rsidRDefault="00E77E97" w:rsidP="0012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</w:t>
            </w:r>
            <w:r w:rsidR="00127495">
              <w:rPr>
                <w:sz w:val="28"/>
                <w:szCs w:val="28"/>
              </w:rPr>
              <w:t>azwa  podatnika)</w:t>
            </w:r>
          </w:p>
        </w:tc>
        <w:tc>
          <w:tcPr>
            <w:tcW w:w="916" w:type="pct"/>
          </w:tcPr>
          <w:p w:rsidR="00C41361" w:rsidRDefault="00127495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podatku  w</w:t>
            </w:r>
          </w:p>
          <w:p w:rsidR="00127495" w:rsidRDefault="00127495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</w:t>
            </w:r>
          </w:p>
        </w:tc>
        <w:tc>
          <w:tcPr>
            <w:tcW w:w="1737" w:type="pct"/>
          </w:tcPr>
          <w:p w:rsidR="00C41361" w:rsidRDefault="00C41361" w:rsidP="00D06624">
            <w:pPr>
              <w:rPr>
                <w:sz w:val="28"/>
                <w:szCs w:val="28"/>
              </w:rPr>
            </w:pPr>
          </w:p>
          <w:p w:rsidR="00127495" w:rsidRDefault="00127495" w:rsidP="004C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C41361" w:rsidRPr="004C3994" w:rsidRDefault="004C399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Szostak  Robert</w:t>
            </w:r>
          </w:p>
        </w:tc>
        <w:tc>
          <w:tcPr>
            <w:tcW w:w="916" w:type="pct"/>
          </w:tcPr>
          <w:p w:rsidR="00C41361" w:rsidRPr="004C399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C3994">
              <w:rPr>
                <w:b w:val="0"/>
                <w:sz w:val="28"/>
                <w:szCs w:val="28"/>
              </w:rPr>
              <w:t>2.040,00 zł.</w:t>
            </w:r>
          </w:p>
        </w:tc>
        <w:tc>
          <w:tcPr>
            <w:tcW w:w="1737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Ważny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Kruk  Łukasz</w:t>
            </w:r>
          </w:p>
        </w:tc>
        <w:tc>
          <w:tcPr>
            <w:tcW w:w="916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B64D04">
              <w:rPr>
                <w:b w:val="0"/>
                <w:sz w:val="28"/>
                <w:szCs w:val="28"/>
              </w:rPr>
              <w:t>2.230,00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 xml:space="preserve">Ważny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Jasiński  Marian</w:t>
            </w:r>
          </w:p>
        </w:tc>
        <w:tc>
          <w:tcPr>
            <w:tcW w:w="916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B64D04">
              <w:rPr>
                <w:b w:val="0"/>
                <w:sz w:val="28"/>
                <w:szCs w:val="28"/>
              </w:rPr>
              <w:t>1.300,00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Ważny 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Kubicki  Wiesław</w:t>
            </w:r>
          </w:p>
        </w:tc>
        <w:tc>
          <w:tcPr>
            <w:tcW w:w="916" w:type="pct"/>
          </w:tcPr>
          <w:p w:rsidR="00C41361" w:rsidRPr="00C31991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C31991">
              <w:rPr>
                <w:b w:val="0"/>
                <w:sz w:val="28"/>
                <w:szCs w:val="28"/>
              </w:rPr>
              <w:t>1.052,00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 xml:space="preserve">Ważny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podatnika 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Partyka  Janusz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163D"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760,00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 xml:space="preserve">Ważny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Kuta  Krzysztof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163D"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652,00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Kuta  Jan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C16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762,00 zł.</w:t>
            </w:r>
          </w:p>
        </w:tc>
        <w:tc>
          <w:tcPr>
            <w:tcW w:w="1737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Malec  Mieczysław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49DE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2.426,00 zł.</w:t>
            </w:r>
          </w:p>
        </w:tc>
        <w:tc>
          <w:tcPr>
            <w:tcW w:w="1737" w:type="pct"/>
          </w:tcPr>
          <w:p w:rsidR="00C41361" w:rsidRPr="00C42839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42839"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Parcheta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Czesława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2549D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856,00 zł.</w:t>
            </w:r>
          </w:p>
        </w:tc>
        <w:tc>
          <w:tcPr>
            <w:tcW w:w="1737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4C3994" w:rsidTr="00B64D04">
        <w:tc>
          <w:tcPr>
            <w:tcW w:w="51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1831" w:type="pct"/>
          </w:tcPr>
          <w:p w:rsidR="004C3994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SKR Zielęcice</w:t>
            </w:r>
          </w:p>
        </w:tc>
        <w:tc>
          <w:tcPr>
            <w:tcW w:w="916" w:type="pct"/>
          </w:tcPr>
          <w:p w:rsidR="004C3994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11.114,00 zł.</w:t>
            </w:r>
          </w:p>
        </w:tc>
        <w:tc>
          <w:tcPr>
            <w:tcW w:w="1737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C41361" w:rsidTr="00B64D04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1831" w:type="pct"/>
          </w:tcPr>
          <w:p w:rsidR="00C41361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 Lipki</w:t>
            </w:r>
          </w:p>
        </w:tc>
        <w:tc>
          <w:tcPr>
            <w:tcW w:w="916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3.480,00 zł.</w:t>
            </w:r>
          </w:p>
        </w:tc>
        <w:tc>
          <w:tcPr>
            <w:tcW w:w="1737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 xml:space="preserve">Ważny  interes  podatnika  </w:t>
            </w:r>
          </w:p>
        </w:tc>
      </w:tr>
      <w:tr w:rsidR="004C3994" w:rsidTr="00B64D04">
        <w:tc>
          <w:tcPr>
            <w:tcW w:w="51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1831" w:type="pct"/>
          </w:tcPr>
          <w:p w:rsidR="004C3994" w:rsidRPr="00B64D04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ICI Polska  Sp. z  o.o.</w:t>
            </w:r>
          </w:p>
        </w:tc>
        <w:tc>
          <w:tcPr>
            <w:tcW w:w="916" w:type="pct"/>
          </w:tcPr>
          <w:p w:rsidR="004C3994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28.863,00 zł.</w:t>
            </w:r>
          </w:p>
        </w:tc>
        <w:tc>
          <w:tcPr>
            <w:tcW w:w="1737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 w:val="0"/>
                <w:sz w:val="26"/>
                <w:szCs w:val="26"/>
              </w:rPr>
              <w:t>Ważny  interes  podatnika</w:t>
            </w:r>
          </w:p>
        </w:tc>
      </w:tr>
      <w:tr w:rsidR="004C3994" w:rsidTr="00B64D04">
        <w:tc>
          <w:tcPr>
            <w:tcW w:w="51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</w:p>
        </w:tc>
        <w:tc>
          <w:tcPr>
            <w:tcW w:w="1831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RAZEM  :</w:t>
            </w:r>
          </w:p>
        </w:tc>
        <w:tc>
          <w:tcPr>
            <w:tcW w:w="916" w:type="pct"/>
          </w:tcPr>
          <w:p w:rsidR="004C3994" w:rsidRDefault="00C42839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55.535,00 zł.</w:t>
            </w:r>
          </w:p>
        </w:tc>
        <w:tc>
          <w:tcPr>
            <w:tcW w:w="173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E4A" w:rsidRPr="00E00E4A" w:rsidRDefault="00E00E4A" w:rsidP="00D06624">
      <w:pPr>
        <w:rPr>
          <w:sz w:val="26"/>
          <w:szCs w:val="26"/>
        </w:rPr>
      </w:pPr>
      <w:r>
        <w:rPr>
          <w:sz w:val="26"/>
          <w:szCs w:val="26"/>
        </w:rPr>
        <w:t>Skarbimierz , dnia  31.05.2010 r.</w:t>
      </w:r>
    </w:p>
    <w:p w:rsidR="00D06624" w:rsidRPr="00D06624" w:rsidRDefault="00D06624" w:rsidP="00D06624">
      <w:pPr>
        <w:jc w:val="center"/>
        <w:rPr>
          <w:b w:val="0"/>
          <w:sz w:val="28"/>
          <w:szCs w:val="28"/>
        </w:rPr>
      </w:pPr>
    </w:p>
    <w:sectPr w:rsidR="00D06624" w:rsidRPr="00D06624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624"/>
    <w:rsid w:val="000E5EE6"/>
    <w:rsid w:val="00127495"/>
    <w:rsid w:val="002549DE"/>
    <w:rsid w:val="004C163D"/>
    <w:rsid w:val="004C3994"/>
    <w:rsid w:val="006D0EB7"/>
    <w:rsid w:val="009101F7"/>
    <w:rsid w:val="00AF7996"/>
    <w:rsid w:val="00B64D04"/>
    <w:rsid w:val="00C31991"/>
    <w:rsid w:val="00C41361"/>
    <w:rsid w:val="00C42839"/>
    <w:rsid w:val="00C81E16"/>
    <w:rsid w:val="00D06624"/>
    <w:rsid w:val="00D958B7"/>
    <w:rsid w:val="00E00E4A"/>
    <w:rsid w:val="00E7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Sekretarz Gminy</cp:lastModifiedBy>
  <cp:revision>2</cp:revision>
  <cp:lastPrinted>2010-05-31T11:24:00Z</cp:lastPrinted>
  <dcterms:created xsi:type="dcterms:W3CDTF">2010-05-31T13:27:00Z</dcterms:created>
  <dcterms:modified xsi:type="dcterms:W3CDTF">2010-05-31T13:27:00Z</dcterms:modified>
</cp:coreProperties>
</file>