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98" w:rsidRDefault="00010598" w:rsidP="00010598">
      <w:pPr>
        <w:ind w:left="3969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4</w:t>
      </w:r>
    </w:p>
    <w:p w:rsidR="00010598" w:rsidRPr="002149E1" w:rsidRDefault="00010598" w:rsidP="00010598">
      <w:pPr>
        <w:spacing w:after="0" w:line="240" w:lineRule="auto"/>
        <w:ind w:left="4500"/>
        <w:jc w:val="both"/>
        <w:rPr>
          <w:rFonts w:ascii="Arial" w:hAnsi="Arial" w:cs="Arial"/>
          <w:b/>
        </w:rPr>
      </w:pPr>
      <w:r w:rsidRPr="002149E1">
        <w:rPr>
          <w:rFonts w:ascii="Arial" w:hAnsi="Arial" w:cs="Arial"/>
          <w:b/>
        </w:rPr>
        <w:t xml:space="preserve">do Uchwały Nr </w:t>
      </w:r>
      <w:r w:rsidR="008F036D">
        <w:rPr>
          <w:rFonts w:ascii="Arial" w:hAnsi="Arial" w:cs="Arial"/>
          <w:b/>
        </w:rPr>
        <w:t>XXXVI/259/2010</w:t>
      </w:r>
      <w:r w:rsidRPr="002149E1">
        <w:rPr>
          <w:rFonts w:ascii="Arial" w:hAnsi="Arial" w:cs="Arial"/>
          <w:b/>
        </w:rPr>
        <w:t xml:space="preserve">                                z dnia 25 lutego 2010 r. Rady Gminy Skarbimierz w sprawie zmiany miejscowego planu zagospodarowania przestrzennego gminy Skarbimierz </w:t>
      </w:r>
      <w:r w:rsidRPr="002149E1">
        <w:rPr>
          <w:rFonts w:ascii="Arial" w:hAnsi="Arial" w:cs="Arial"/>
          <w:b/>
          <w:bCs/>
        </w:rPr>
        <w:t>dla terenów w części obrębów: Małujowice, Łukowice Brzeskie i Pępice</w:t>
      </w:r>
    </w:p>
    <w:p w:rsidR="00010598" w:rsidRDefault="00010598" w:rsidP="00010598">
      <w:pPr>
        <w:ind w:left="4500"/>
        <w:jc w:val="center"/>
        <w:rPr>
          <w:rFonts w:ascii="Arial" w:hAnsi="Arial" w:cs="Arial"/>
          <w:b/>
        </w:rPr>
      </w:pPr>
    </w:p>
    <w:p w:rsidR="00010598" w:rsidRDefault="00010598" w:rsidP="00010598">
      <w:pPr>
        <w:rPr>
          <w:rFonts w:cs="Arial"/>
          <w:b/>
        </w:rPr>
      </w:pPr>
    </w:p>
    <w:p w:rsidR="00010598" w:rsidRDefault="00010598" w:rsidP="00010598">
      <w:pPr>
        <w:rPr>
          <w:rFonts w:cs="Arial"/>
          <w:b/>
        </w:rPr>
      </w:pPr>
    </w:p>
    <w:p w:rsidR="00010598" w:rsidRDefault="00010598" w:rsidP="00010598">
      <w:pPr>
        <w:pStyle w:val="Nagwek2"/>
        <w:rPr>
          <w:rFonts w:cs="Arial"/>
          <w:sz w:val="24"/>
        </w:rPr>
      </w:pPr>
      <w:r>
        <w:rPr>
          <w:rFonts w:cs="Arial"/>
          <w:sz w:val="24"/>
        </w:rPr>
        <w:t>Rozstrzygnięcie o sposobie realizacji zadań z zakresu infrastruktury technicznej, które należą do zadań własnych gminy oraz zasad ich finansowania, zgodnie z przepisami o finansach publicznych.</w:t>
      </w:r>
    </w:p>
    <w:p w:rsidR="00010598" w:rsidRDefault="00010598" w:rsidP="00010598">
      <w:pPr>
        <w:jc w:val="center"/>
        <w:rPr>
          <w:rFonts w:cs="Arial"/>
        </w:rPr>
      </w:pPr>
    </w:p>
    <w:p w:rsidR="00010598" w:rsidRPr="00A8379C" w:rsidRDefault="00010598" w:rsidP="00010598">
      <w:pPr>
        <w:pStyle w:val="Tekstpodstawowy"/>
        <w:jc w:val="both"/>
        <w:rPr>
          <w:rFonts w:ascii="Arial" w:hAnsi="Arial" w:cs="Arial"/>
        </w:rPr>
      </w:pPr>
      <w:r w:rsidRPr="00A8379C">
        <w:rPr>
          <w:rFonts w:ascii="Arial" w:hAnsi="Arial" w:cs="Arial"/>
        </w:rPr>
        <w:t>Na podstawie art. 20 ust. 1 ustawy z dnia 27 maja 2003 r. o planowaniu   i</w:t>
      </w:r>
      <w:r>
        <w:rPr>
          <w:rFonts w:ascii="Arial" w:hAnsi="Arial" w:cs="Arial"/>
        </w:rPr>
        <w:t xml:space="preserve"> </w:t>
      </w:r>
      <w:r w:rsidRPr="00A8379C">
        <w:rPr>
          <w:rFonts w:ascii="Arial" w:hAnsi="Arial" w:cs="Arial"/>
        </w:rPr>
        <w:t>zagospodarowaniu przestrzennym (Dz. U. Nr 80, poz. 717 z późniejszymi zmianami), art. 7 ust. 1 pkt 2 i 3 ustawy z dnia 8 marca 1990 r. o samorządzie gminnym (Dz. U. z 2001 r. Nr 142, poz. 1591 z późniejszymi zmianami) oraz art. 111 ust. 2 pkt 1 ustawy z dnia 26 listopada 1998 r. o finan</w:t>
      </w:r>
      <w:r>
        <w:rPr>
          <w:rFonts w:ascii="Arial" w:hAnsi="Arial" w:cs="Arial"/>
        </w:rPr>
        <w:t xml:space="preserve">sach publicznych (Dz. U. </w:t>
      </w:r>
      <w:r w:rsidRPr="00A8379C">
        <w:rPr>
          <w:rFonts w:ascii="Arial" w:hAnsi="Arial" w:cs="Arial"/>
        </w:rPr>
        <w:t xml:space="preserve">z 2005 r. Nr 249, poz. 2104 z późniejszymi zmianami) Rada Gminy </w:t>
      </w:r>
      <w:r>
        <w:rPr>
          <w:rFonts w:ascii="Arial" w:hAnsi="Arial" w:cs="Arial"/>
        </w:rPr>
        <w:t xml:space="preserve">Skarbimierz </w:t>
      </w:r>
      <w:r w:rsidRPr="00A8379C">
        <w:rPr>
          <w:rFonts w:ascii="Arial" w:hAnsi="Arial" w:cs="Arial"/>
        </w:rPr>
        <w:t>rozstrzyga, co następuje:</w:t>
      </w:r>
    </w:p>
    <w:p w:rsidR="00010598" w:rsidRDefault="00010598" w:rsidP="00010598">
      <w:pPr>
        <w:pStyle w:val="Tekstpodstawowy"/>
      </w:pPr>
    </w:p>
    <w:p w:rsidR="00010598" w:rsidRDefault="00010598" w:rsidP="00010598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rozstrzyga się o sposobie realizacji zapisanych w planie inwestycji z zakresu infrastruktury technicznej, które należą do zadań własnych gminy oraz o zasadach ich finansowania zgodnie z przepisami o finansach publicznych z uwagi na to, że  ww. zmiana miejscowego planu zagospodarowania przestrzennego dla lokalizacji elektrowni wiatrowych </w:t>
      </w:r>
      <w:r>
        <w:rPr>
          <w:rFonts w:ascii="Arial" w:hAnsi="Arial" w:cs="Arial"/>
          <w:b/>
          <w:bCs/>
        </w:rPr>
        <w:t>nie przewiduje inwestycji z zakresu infrastruktury technicznej należących do zadań własnych gminy i finansowanych ze środków publicznych</w:t>
      </w:r>
      <w:r>
        <w:rPr>
          <w:rFonts w:ascii="Arial" w:hAnsi="Arial" w:cs="Arial"/>
        </w:rPr>
        <w:t>.</w:t>
      </w:r>
    </w:p>
    <w:p w:rsidR="00662D13" w:rsidRDefault="00662D13"/>
    <w:sectPr w:rsidR="00662D13" w:rsidSect="00662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0598"/>
    <w:rsid w:val="00010598"/>
    <w:rsid w:val="00190775"/>
    <w:rsid w:val="00662D13"/>
    <w:rsid w:val="008412A3"/>
    <w:rsid w:val="008F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598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010598"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10598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105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059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1241</Characters>
  <Application>Microsoft Office Word</Application>
  <DocSecurity>0</DocSecurity>
  <Lines>10</Lines>
  <Paragraphs>2</Paragraphs>
  <ScaleCrop>false</ScaleCrop>
  <Company>UG Skarbimierz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Rolnictwo</dc:creator>
  <cp:keywords/>
  <dc:description/>
  <cp:lastModifiedBy>Rolnictwo</cp:lastModifiedBy>
  <cp:revision>2</cp:revision>
  <cp:lastPrinted>2010-03-01T09:37:00Z</cp:lastPrinted>
  <dcterms:created xsi:type="dcterms:W3CDTF">2010-03-01T09:37:00Z</dcterms:created>
  <dcterms:modified xsi:type="dcterms:W3CDTF">2010-03-01T09:37:00Z</dcterms:modified>
</cp:coreProperties>
</file>