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D0" w:rsidRDefault="00FB29D0" w:rsidP="00FB29D0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nieruchomości stanowiącej własność Gminy Skarbimierz przeznaczonej do sprzedaży w drodze bezprzetargowej na poprawę warunków zagospodarowania działki przyległej nr 260 położonej w Skarbimierz-Osiedle</w:t>
      </w:r>
    </w:p>
    <w:p w:rsidR="00FB29D0" w:rsidRDefault="00FB29D0" w:rsidP="00FB29D0">
      <w:pPr>
        <w:jc w:val="center"/>
        <w:rPr>
          <w:color w:val="FF0000"/>
          <w:sz w:val="24"/>
          <w:szCs w:val="24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44"/>
        <w:gridCol w:w="1276"/>
        <w:gridCol w:w="2126"/>
        <w:gridCol w:w="1417"/>
        <w:gridCol w:w="3119"/>
        <w:gridCol w:w="2268"/>
        <w:gridCol w:w="1843"/>
        <w:gridCol w:w="1544"/>
      </w:tblGrid>
      <w:tr w:rsidR="00FB29D0" w:rsidTr="00FB29D0">
        <w:trPr>
          <w:trHeight w:val="119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ewidencyjny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Pow. 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księgi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wieczystej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Przeznaczenie 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planie zagospodarowania przestrzennego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Rodzaj zbycia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Cena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nierucho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-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mości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</w:t>
            </w:r>
          </w:p>
        </w:tc>
      </w:tr>
      <w:tr w:rsidR="00FB29D0" w:rsidTr="00FB29D0">
        <w:trPr>
          <w:trHeight w:val="30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9.</w:t>
            </w:r>
          </w:p>
        </w:tc>
      </w:tr>
      <w:tr w:rsidR="00FB29D0" w:rsidTr="00FB29D0">
        <w:trPr>
          <w:trHeight w:val="20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Działka 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167/16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ark.m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 2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G. 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0,0165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OP1B/00030978/7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Nieruchomość niezabudowana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Położona we wschodniej części obrębu Skarbimierz-Osiedle przy ul. Dębowej w otoczeniu gruntów zabudowanych o funkcji mieszkaniowo – usługowej (budynki mieszkalne, super market, kościół), ok 3 km od centrum miasta Brzeg – lokalizacja korzystna. Dojazd drogą asfaltową – dobry.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Uzbrojenie terenu: prąd, woda, gaz.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Działka nr 167/16 – </w:t>
            </w:r>
            <w:r>
              <w:rPr>
                <w:color w:val="auto"/>
                <w:sz w:val="24"/>
                <w:szCs w:val="24"/>
                <w:lang w:eastAsia="en-US"/>
              </w:rPr>
              <w:t>leży: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- częściowo w kompleksie terenów oznaczonych symbolem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E/G</w:t>
            </w:r>
            <w:r>
              <w:rPr>
                <w:color w:val="auto"/>
                <w:sz w:val="24"/>
                <w:szCs w:val="24"/>
                <w:lang w:eastAsia="en-US"/>
              </w:rPr>
              <w:t>- tereny urządzeń elektroenergetycznych, urządzeń gazowniczych;</w:t>
            </w:r>
          </w:p>
          <w:p w:rsidR="00FB29D0" w:rsidRDefault="00FB29D0">
            <w:pPr>
              <w:suppressAutoHyphens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- częściowo w kompleksie terenów oznaczonych symbolem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KDL</w:t>
            </w:r>
            <w:r>
              <w:rPr>
                <w:color w:val="auto"/>
                <w:sz w:val="24"/>
                <w:szCs w:val="24"/>
                <w:lang w:eastAsia="en-US"/>
              </w:rPr>
              <w:t>-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tereny dróg i ulic lokalnych.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bezprzetargowo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10.300,00 zł netto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FB29D0" w:rsidRDefault="00FB29D0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</w:tbl>
    <w:p w:rsidR="00D626F5" w:rsidRDefault="00FB29D0" w:rsidP="00FB29D0">
      <w:pPr>
        <w:suppressAutoHyphens/>
        <w:jc w:val="both"/>
        <w:rPr>
          <w:color w:val="auto"/>
          <w:kern w:val="0"/>
          <w:sz w:val="24"/>
          <w:szCs w:val="24"/>
        </w:rPr>
      </w:pPr>
      <w:r>
        <w:rPr>
          <w:color w:val="auto"/>
          <w:sz w:val="24"/>
          <w:szCs w:val="24"/>
        </w:rPr>
        <w:t xml:space="preserve">Działka nie jest obciążona i nie ma żadnych ograniczeń w rozporządzaniu nią. </w:t>
      </w:r>
      <w:r>
        <w:rPr>
          <w:color w:val="auto"/>
          <w:kern w:val="0"/>
          <w:sz w:val="24"/>
          <w:szCs w:val="24"/>
        </w:rPr>
        <w:t>W dziale III księgi wieczystej KW OP1B/00030978/7 – służebność dojazdu nie związana z działką nr 167/16.</w:t>
      </w:r>
    </w:p>
    <w:p w:rsidR="00FB29D0" w:rsidRDefault="00A84422" w:rsidP="00FB29D0">
      <w:pPr>
        <w:suppressAutoHyphens/>
        <w:jc w:val="both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Wykaz wywiesza się na okres 14 dni od dnia 08.11.2016r. do dnia 22.11.2016r. </w:t>
      </w:r>
    </w:p>
    <w:p w:rsidR="003B5CCB" w:rsidRPr="003B5CCB" w:rsidRDefault="003B5CCB" w:rsidP="00FB29D0">
      <w:pPr>
        <w:suppressAutoHyphens/>
        <w:jc w:val="both"/>
        <w:rPr>
          <w:b/>
          <w:i/>
          <w:color w:val="auto"/>
          <w:kern w:val="0"/>
          <w:sz w:val="24"/>
          <w:szCs w:val="24"/>
        </w:rPr>
      </w:pPr>
      <w:bookmarkStart w:id="0" w:name="_GoBack"/>
      <w:bookmarkEnd w:id="0"/>
    </w:p>
    <w:p w:rsidR="00A84422" w:rsidRPr="003B5CCB" w:rsidRDefault="00A84422" w:rsidP="00FB29D0">
      <w:pPr>
        <w:suppressAutoHyphens/>
        <w:jc w:val="both"/>
        <w:rPr>
          <w:b/>
          <w:i/>
          <w:color w:val="auto"/>
          <w:kern w:val="0"/>
          <w:sz w:val="24"/>
          <w:szCs w:val="24"/>
        </w:rPr>
      </w:pP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>Andrzej Pulit</w:t>
      </w:r>
    </w:p>
    <w:p w:rsidR="00A84422" w:rsidRPr="003B5CCB" w:rsidRDefault="00A84422" w:rsidP="00FB29D0">
      <w:pPr>
        <w:suppressAutoHyphens/>
        <w:jc w:val="both"/>
        <w:rPr>
          <w:b/>
          <w:i/>
          <w:color w:val="auto"/>
          <w:kern w:val="0"/>
          <w:sz w:val="24"/>
          <w:szCs w:val="24"/>
        </w:rPr>
      </w:pP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ab/>
      </w:r>
      <w:r w:rsidR="003B5CCB">
        <w:rPr>
          <w:b/>
          <w:i/>
          <w:color w:val="auto"/>
          <w:kern w:val="0"/>
          <w:sz w:val="24"/>
          <w:szCs w:val="24"/>
        </w:rPr>
        <w:tab/>
      </w:r>
      <w:r w:rsidRPr="003B5CCB">
        <w:rPr>
          <w:b/>
          <w:i/>
          <w:color w:val="auto"/>
          <w:kern w:val="0"/>
          <w:sz w:val="24"/>
          <w:szCs w:val="24"/>
        </w:rPr>
        <w:t xml:space="preserve">Wójt Gminy </w:t>
      </w:r>
      <w:r w:rsidR="003B5CCB" w:rsidRPr="003B5CCB">
        <w:rPr>
          <w:b/>
          <w:i/>
          <w:color w:val="auto"/>
          <w:kern w:val="0"/>
          <w:sz w:val="24"/>
          <w:szCs w:val="24"/>
        </w:rPr>
        <w:t>Skarbimierz</w:t>
      </w:r>
    </w:p>
    <w:sectPr w:rsidR="00A84422" w:rsidRPr="003B5CCB" w:rsidSect="00FB29D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D0"/>
    <w:rsid w:val="003B5CCB"/>
    <w:rsid w:val="00992F5D"/>
    <w:rsid w:val="00A84422"/>
    <w:rsid w:val="00C20DC7"/>
    <w:rsid w:val="00D626F5"/>
    <w:rsid w:val="00F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5E1D5-85D7-408C-8492-EE34E83B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9D0"/>
    <w:pPr>
      <w:jc w:val="left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2016-11-08T10:23:00Z</dcterms:created>
  <dcterms:modified xsi:type="dcterms:W3CDTF">2016-11-08T12:37:00Z</dcterms:modified>
</cp:coreProperties>
</file>