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51" w:rsidRDefault="000C0451" w:rsidP="000C0451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nieruchomości niezabudowanej zlokalizowanej w miejscowości Lipki stanowiącej własność Gminy Skarbimierz </w:t>
      </w:r>
    </w:p>
    <w:p w:rsidR="000C0451" w:rsidRDefault="000C0451" w:rsidP="000C0451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przeznaczonej do sprzedaży w drodze przetargu nieograniczonego.</w:t>
      </w:r>
    </w:p>
    <w:p w:rsidR="000C0451" w:rsidRDefault="000C0451" w:rsidP="000C0451">
      <w:pPr>
        <w:pStyle w:val="WW-Tekstpodstawowy3"/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4109"/>
        <w:gridCol w:w="2551"/>
        <w:gridCol w:w="1700"/>
        <w:gridCol w:w="1700"/>
      </w:tblGrid>
      <w:tr w:rsidR="000C0451" w:rsidTr="000C0451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0451" w:rsidRDefault="000C04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Przeznaczenie</w:t>
            </w:r>
          </w:p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0C0451" w:rsidTr="000C0451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spacing w:line="256" w:lineRule="auto"/>
              <w:rPr>
                <w:b/>
                <w:lang w:eastAsia="en-US"/>
              </w:rPr>
            </w:pPr>
          </w:p>
          <w:p w:rsidR="000C0451" w:rsidRDefault="000C045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Działka nr 245/7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G.153,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ark. map 1,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Lipki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Pow. 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0,2779 ha.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OP1B/00022138/8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Działka niezabudowana położona w zachodniej części obrębu Lipki przy ul. Ogrodowej, w otoczeniu gruntów rolnych, w bliskiej odległości terenów zabudowy gospodarczej oraz mieszkaniowej. Dojazd drogą gruntową, to terenów pod budownictwo słaby, dla terenów rolnych średni. Uzbrojenie terenu: woda i prąd. Działka jest użytkowana rolniczo.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Nieruchomość wolna od obciążeń i zobowiązań.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lang w:eastAsia="en-US"/>
              </w:rPr>
              <w:t xml:space="preserve">Działka nr </w:t>
            </w:r>
            <w:r>
              <w:rPr>
                <w:b/>
                <w:lang w:eastAsia="en-US"/>
              </w:rPr>
              <w:t>245/7</w:t>
            </w:r>
            <w:r>
              <w:rPr>
                <w:lang w:eastAsia="en-US"/>
              </w:rPr>
              <w:t xml:space="preserve"> – </w:t>
            </w:r>
            <w:r>
              <w:rPr>
                <w:kern w:val="28"/>
                <w:lang w:eastAsia="en-US"/>
              </w:rPr>
              <w:t>leży:</w:t>
            </w:r>
          </w:p>
          <w:p w:rsidR="000C0451" w:rsidRDefault="000C0451">
            <w:pPr>
              <w:spacing w:line="276" w:lineRule="auto"/>
              <w:jc w:val="center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 xml:space="preserve">- częściowo w kompleksie terenów oznaczonych symbolem </w:t>
            </w:r>
            <w:r>
              <w:rPr>
                <w:b/>
                <w:kern w:val="28"/>
                <w:lang w:eastAsia="en-US"/>
              </w:rPr>
              <w:t>RU2</w:t>
            </w:r>
            <w:r>
              <w:rPr>
                <w:kern w:val="28"/>
                <w:lang w:eastAsia="en-US"/>
              </w:rPr>
              <w:t>- tereny ogrodów i sadów;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kern w:val="28"/>
                <w:sz w:val="24"/>
                <w:szCs w:val="24"/>
                <w:lang w:eastAsia="en-US"/>
              </w:rPr>
              <w:t xml:space="preserve">- częściowo w kompleksie terenów oznaczonych symbolem </w:t>
            </w:r>
            <w:r>
              <w:rPr>
                <w:kern w:val="28"/>
                <w:sz w:val="24"/>
                <w:szCs w:val="24"/>
                <w:lang w:eastAsia="en-US"/>
              </w:rPr>
              <w:t>MN</w:t>
            </w:r>
            <w:r>
              <w:rPr>
                <w:b w:val="0"/>
                <w:kern w:val="28"/>
                <w:sz w:val="24"/>
                <w:szCs w:val="24"/>
                <w:lang w:eastAsia="en-US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41.685,00 zł netto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podatek VAT 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w wysokości 23%</w:t>
            </w:r>
          </w:p>
          <w:p w:rsidR="000C0451" w:rsidRDefault="000C045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0C0451" w:rsidRDefault="000C045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0C0451" w:rsidRDefault="000C0451" w:rsidP="000C0451">
      <w:pPr>
        <w:pStyle w:val="WW-Tekstpodstawowy3"/>
        <w:rPr>
          <w:sz w:val="24"/>
          <w:szCs w:val="24"/>
        </w:rPr>
      </w:pPr>
    </w:p>
    <w:p w:rsidR="000C0451" w:rsidRDefault="000C0451" w:rsidP="000C0451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21 dni od dnia 04.04.2016r. do dnia 25.04.2016r.</w:t>
      </w:r>
    </w:p>
    <w:p w:rsidR="00D626F5" w:rsidRDefault="00D626F5"/>
    <w:p w:rsidR="000C0451" w:rsidRPr="000C0451" w:rsidRDefault="000C045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451">
        <w:rPr>
          <w:i/>
        </w:rPr>
        <w:t>Andrzej Pulit</w:t>
      </w:r>
    </w:p>
    <w:p w:rsidR="000C0451" w:rsidRPr="000C0451" w:rsidRDefault="000C0451">
      <w:pPr>
        <w:rPr>
          <w:i/>
        </w:rPr>
      </w:pP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</w:r>
      <w:r w:rsidRPr="000C0451">
        <w:rPr>
          <w:i/>
        </w:rPr>
        <w:tab/>
        <w:t>Wójt Gminy Skarbimie</w:t>
      </w:r>
      <w:bookmarkStart w:id="0" w:name="_GoBack"/>
      <w:bookmarkEnd w:id="0"/>
      <w:r w:rsidRPr="000C0451">
        <w:rPr>
          <w:i/>
        </w:rPr>
        <w:t>rz</w:t>
      </w:r>
    </w:p>
    <w:sectPr w:rsidR="000C0451" w:rsidRPr="000C0451" w:rsidSect="000C04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451"/>
    <w:rsid w:val="000C0451"/>
    <w:rsid w:val="003002EE"/>
    <w:rsid w:val="003D6E5E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45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0C0451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2016-04-04T11:32:00Z</dcterms:created>
  <dcterms:modified xsi:type="dcterms:W3CDTF">2016-04-04T11:32:00Z</dcterms:modified>
</cp:coreProperties>
</file>