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SKARBIMIERZ ogłasza ustny przetarg nieograniczony na sprzedaż na własność nieruchomości gruntowych położonych w Skarbimierzu-Osiedle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nieruchomości:</w:t>
      </w:r>
    </w:p>
    <w:p w:rsidR="00A56DB3" w:rsidRPr="009A5522" w:rsidRDefault="00A56DB3" w:rsidP="00A56DB3">
      <w:pPr>
        <w:numPr>
          <w:ilvl w:val="0"/>
          <w:numId w:val="3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niezabudowana, położona przy ulicy Biedronkowej w obrębie SKARBIMIERZ-OSIEDLE, gm. Skarbimierz – teren gruntów po byłym lotnisku Wojsk Federacji Rosyjskiej, oznaczona w ewidencji gruntów jako działka </w:t>
      </w:r>
      <w:r w:rsidRPr="009A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184/149 ark. m. 4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powierzchni 0,60000 ha, jednostka rejestrowa G.3, objętej księgą wieczystą 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9A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OP1B/00021044/5, 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prowadzoną przez Wydział Ksiąg Wieczystych Sądu Rejonowego w Brzegu.</w:t>
      </w:r>
    </w:p>
    <w:p w:rsidR="00A56DB3" w:rsidRPr="009A5522" w:rsidRDefault="00A56DB3" w:rsidP="00A56DB3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oddalona od centrum miasta Brzeg o ok. 7,0 km w otoczeniu terenów zabudowanych</w:t>
      </w:r>
      <w:r w:rsidRPr="00061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funkcji przemysłowo - usługowej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A5522">
        <w:rPr>
          <w:rFonts w:ascii="Times New Roman" w:eastAsia="Times New Roman" w:hAnsi="Times New Roman" w:cs="Times New Roman"/>
          <w:sz w:val="24"/>
          <w:szCs w:val="24"/>
        </w:rPr>
        <w:t xml:space="preserve">Działka nie jest używana, występują </w:t>
      </w:r>
      <w:r w:rsidRPr="0006148F">
        <w:rPr>
          <w:rFonts w:ascii="Times New Roman" w:eastAsia="Times New Roman" w:hAnsi="Times New Roman" w:cs="Times New Roman"/>
          <w:sz w:val="24"/>
          <w:szCs w:val="24"/>
        </w:rPr>
        <w:t>na niej zakrzaczenia oraz drzewostan. Możliwości inwestycyjne słabe ze względu na niekorzystny wydłużony kształt, konieczność wykarczowania drzew i krzewów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oraz </w:t>
      </w:r>
      <w:r w:rsidRPr="009A5522">
        <w:rPr>
          <w:rFonts w:ascii="Times New Roman" w:eastAsia="Times New Roman" w:hAnsi="Times New Roman" w:cs="Times New Roman"/>
          <w:sz w:val="24"/>
          <w:szCs w:val="24"/>
        </w:rPr>
        <w:t xml:space="preserve"> ryzyko wystąpienia w tym terenie elementów uzbrojenia terenu, czy pozostałości obiektów nie ujawnionych na mapach (dawne tereny wojskowe).</w:t>
      </w:r>
    </w:p>
    <w:p w:rsidR="00A56DB3" w:rsidRPr="009A5522" w:rsidRDefault="00A56DB3" w:rsidP="00A56DB3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48F">
        <w:rPr>
          <w:rFonts w:ascii="Times New Roman" w:eastAsia="Times New Roman" w:hAnsi="Times New Roman" w:cs="Times New Roman"/>
          <w:sz w:val="24"/>
          <w:szCs w:val="24"/>
          <w:lang w:eastAsia="pl-PL"/>
        </w:rPr>
        <w:t>Uzbrojenie terenu: prąd, kanalizacja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6DB3" w:rsidRPr="009A5522" w:rsidRDefault="00A56DB3" w:rsidP="00A56DB3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</w:t>
      </w:r>
    </w:p>
    <w:p w:rsidR="00A56DB3" w:rsidRPr="009A5522" w:rsidRDefault="00A56DB3" w:rsidP="00A56DB3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działka nr 184/149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leży w kompleksie terenów oznaczonych symbolem: </w:t>
      </w:r>
      <w:r w:rsidRPr="0006148F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P- tereny obiektów produkcyjnych, składów i magazynów.</w:t>
      </w:r>
    </w:p>
    <w:p w:rsidR="00A56DB3" w:rsidRPr="009A5522" w:rsidRDefault="00A56DB3" w:rsidP="00A56DB3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wywoławcza nieruchomo</w:t>
      </w:r>
      <w:r w:rsidRPr="0006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ści nr 184/149: 153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.000,00 zł 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</w:t>
      </w:r>
      <w:r w:rsidRPr="0006148F">
        <w:rPr>
          <w:rFonts w:ascii="Times New Roman" w:eastAsia="Times New Roman" w:hAnsi="Times New Roman" w:cs="Times New Roman"/>
          <w:sz w:val="24"/>
          <w:szCs w:val="24"/>
          <w:lang w:eastAsia="pl-PL"/>
        </w:rPr>
        <w:t>ie: sto pięćdziesiąt trzy tysiące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00/100).</w:t>
      </w:r>
    </w:p>
    <w:p w:rsidR="00A56DB3" w:rsidRPr="0006148F" w:rsidRDefault="00A56DB3" w:rsidP="00A56DB3">
      <w:pPr>
        <w:spacing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wylicytowanej ceny zostanie doliczony podatek VAT w wysokości 23%.</w:t>
      </w:r>
    </w:p>
    <w:p w:rsidR="00A56DB3" w:rsidRPr="0006148F" w:rsidRDefault="00A56DB3" w:rsidP="00A56DB3">
      <w:pPr>
        <w:spacing w:line="276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48F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III księgi wieczystej KW OP1B/00021044/5- służebności dojazdu nie związane z działką nr 184/149.</w:t>
      </w:r>
    </w:p>
    <w:p w:rsidR="00A56DB3" w:rsidRPr="009A5522" w:rsidRDefault="00A56DB3" w:rsidP="00A56DB3">
      <w:pP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Wadium wn</w:t>
      </w:r>
      <w:r w:rsidRPr="0006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oszone w pieniądzu w wysokości 7.700,00 zł (słownie: </w:t>
      </w:r>
      <w:r w:rsidRPr="008C1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siedem tysięcy siedemset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złotych 00/100) należy wpłacić na konto bankowe </w:t>
      </w:r>
      <w:r w:rsidRPr="008C1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Urzędu Gminy Skarbimierz 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93 8870 0005 2001 0031 2334 0004, najpóźniej do dnia 1</w:t>
      </w:r>
      <w:r w:rsidRPr="008C1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.03.2016r.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tytule przelewu należy jednoznacznie określić osobę wpłacającą wadium oraz wskazać nieruchomość objętą przetargiem.</w:t>
      </w:r>
    </w:p>
    <w:p w:rsidR="00A56DB3" w:rsidRPr="009A5522" w:rsidRDefault="00A56DB3" w:rsidP="00A56DB3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6DB3" w:rsidRPr="009A5522" w:rsidRDefault="00A56DB3" w:rsidP="00A56DB3">
      <w:pPr>
        <w:numPr>
          <w:ilvl w:val="0"/>
          <w:numId w:val="3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homość niezabudowana, położona w południowej części 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obrębu SKARBIMIERZ-OSIEDLE, gm. Skarbimierz – teren gruntów po byłym lotnisku Wojsk Federacji Rosyjskiej, oznaczona w ewidencji gruntów jako działka </w:t>
      </w:r>
      <w:r w:rsidRPr="005A1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184/121 ark. m. 4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powierzchni 2,4577 ha, jednostka rejestrowa G.3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objętej księgą wieczystą 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</w:t>
      </w:r>
      <w:r w:rsidRPr="005A1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OP1B/00021044/5</w:t>
      </w:r>
      <w:r w:rsidRPr="009A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prowadzoną przez Wydział Ksiąg Wieczystych Sądu Rejonowego w Brzegu.</w:t>
      </w:r>
    </w:p>
    <w:p w:rsidR="00A56DB3" w:rsidRPr="009A5522" w:rsidRDefault="00A56DB3" w:rsidP="00A56DB3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oddalona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centrum miasta Brzeg o ok. 7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 km w otoczeniu terenów 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>niezabudowanych. Dojazd średni drogą betonową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Działka 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używana, występują na niej zakrzaczenia oraz drzewostan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. Mo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>żliwości inwestycyjne średni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nieregularny kształt, konieczność wykarczowania drzew i krzewów, oraz 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ryzyko wystąpienia w tym terenie elementów uzbrojenia terenu, czy pozostałości obiektów nie ujawnionych na mapach (dawne tereny wojs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kowe).</w:t>
      </w:r>
    </w:p>
    <w:p w:rsidR="00A56DB3" w:rsidRPr="009A5522" w:rsidRDefault="00A56DB3" w:rsidP="00A56DB3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>Uzbrojenie terenu: sieć energetyczna</w:t>
      </w:r>
    </w:p>
    <w:p w:rsidR="00A56DB3" w:rsidRPr="009A5522" w:rsidRDefault="00A56DB3" w:rsidP="00A56DB3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5A131C" w:rsidRDefault="00A56DB3" w:rsidP="00A56DB3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późń. zmianami: </w:t>
      </w:r>
    </w:p>
    <w:p w:rsidR="00A56DB3" w:rsidRPr="005A131C" w:rsidRDefault="00A56DB3" w:rsidP="00A56DB3">
      <w:pPr>
        <w:pStyle w:val="Akapitzlist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działka nr 184/121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leży w kompleksie terenów oznaczonych symbolem: </w:t>
      </w:r>
      <w:r w:rsidRPr="005A1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6PU- tereny zabudowy przemysłowo – usługowej.</w:t>
      </w:r>
    </w:p>
    <w:p w:rsidR="00A56DB3" w:rsidRPr="005A131C" w:rsidRDefault="00A56DB3" w:rsidP="00A56DB3">
      <w:pPr>
        <w:pStyle w:val="Akapitzlist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wywoławcza</w:t>
      </w:r>
      <w:r w:rsidRPr="005A13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nieruchomości nr 184/121: 626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.000,00 zł 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sześćset dwadzieścia sześć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złotych 00/100).</w:t>
      </w:r>
    </w:p>
    <w:p w:rsidR="00A56DB3" w:rsidRDefault="00A56DB3" w:rsidP="00A56DB3">
      <w:pPr>
        <w:spacing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wylicytowanej ceny zostanie doliczony podatek VAT w wysokości 23%.</w:t>
      </w:r>
    </w:p>
    <w:p w:rsidR="00A56DB3" w:rsidRPr="009A5522" w:rsidRDefault="00A56DB3" w:rsidP="00A56DB3">
      <w:pPr>
        <w:spacing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III księgi wieczystej KW OP1B/00021044/5- służebności dojazdu nie związane z działką nr </w:t>
      </w:r>
      <w:r w:rsidRPr="005A131C">
        <w:rPr>
          <w:rFonts w:ascii="Times New Roman" w:eastAsia="Times New Roman" w:hAnsi="Times New Roman" w:cs="Times New Roman"/>
          <w:sz w:val="24"/>
          <w:szCs w:val="24"/>
          <w:lang w:eastAsia="pl-PL"/>
        </w:rPr>
        <w:t>184/149.</w:t>
      </w:r>
    </w:p>
    <w:p w:rsidR="00A56DB3" w:rsidRPr="009A5522" w:rsidRDefault="00A56DB3" w:rsidP="00A56DB3">
      <w:pP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Wadium wn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oszone w pieniądzu w wysokości 31.4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00,00 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trzydzieści jeden tysięcy czterysta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złotych 00/100) należy wpłacić na konto bankowe Urzędu Gminy Skarbimierz nr 93 8870 0005 2001 0031 2334 0004, najpóźniej do dnia 1</w:t>
      </w:r>
      <w:r w:rsidRPr="008C1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.03.2016r. W tytule przelewu należy jednoznacznie określić osobę wpłacającą wadium oraz wskazać nieruchomość objętą przetargiem.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Zbycia – sprzedaż na własność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zbycia – I przetarg ustny nieograniczony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 na sprzedaż w/w nieruchomości odbędzie się w siedzibie Urzędu Gminy Skarbimierz w Skarbimierzu-Osiedle ul. Parkowa 12 (pokój </w:t>
      </w:r>
      <w:r w:rsidRPr="008C1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7) w dniu 18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.03.2016r.  </w:t>
      </w:r>
    </w:p>
    <w:p w:rsidR="00A56DB3" w:rsidRPr="009A5522" w:rsidRDefault="00A56DB3" w:rsidP="00A56DB3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1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na działkę nr 184/149 o godz. 12:00 w dniu 18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.03.2016r.</w:t>
      </w:r>
    </w:p>
    <w:p w:rsidR="00A56DB3" w:rsidRPr="009A5522" w:rsidRDefault="00A56DB3" w:rsidP="00A56DB3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</w:t>
      </w:r>
      <w:r w:rsidRPr="008C1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targ na działkę nr 184/121 o godz. 12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:30 w dniu </w:t>
      </w:r>
      <w:r w:rsidRPr="008C1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.03.2016r.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wadium przez uczestnika przetargu wraz z dowodem tożsamości podlega przedłożeniu komisji przetargowej przed otwarciem przetargu.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zostanie:</w:t>
      </w:r>
    </w:p>
    <w:p w:rsidR="00A56DB3" w:rsidRPr="009A5522" w:rsidRDefault="00A56DB3" w:rsidP="00A56DB3">
      <w:pPr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zaliczone w poczet ceny nabycia nieruchomości na rzecz uczestnika, który przetarg wygrał</w:t>
      </w:r>
    </w:p>
    <w:p w:rsidR="00A56DB3" w:rsidRPr="009A5522" w:rsidRDefault="00A56DB3" w:rsidP="00A56DB3">
      <w:pPr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zwrócone w przypadku nie wygrania przetargu bądź odstąpienia od udziału 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przetargu- przelewem na konto wskazane przez uczestnika przetargu.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Wpłacone wadium nie podlega zwrotowi w razie uchylenia się uczestnika przetargu, który przetarg wygrał od zawarcia umowy notarialnej sprzedaży.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wygrała przetarg zobowiązana jest do zapłaty ceny uzyskanej w przetargu na konto Urzędu Gminy Skarbimierz, najpóźniej na trzy dni przed ustalonym terminem zawarcia aktu notarialnego.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ponosi koszty związane z przygotowaniem dokumentacji do zbycia, koszty notarialne sporządzenia umowy notarialnej oraz opłaty wieczystoksięgowe.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Skarbimierz zastrzega sobie prawo odwołania ogłoszonego przetargu </w:t>
      </w: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uzasadnionej przyczyny. Informacja o odwołaniu przetargu zostanie niezwłocznie podana do publicznej wiadomości w formie takiej samej, jak ogłoszenie o przetargu.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 sprawie przetargu udziela Referat Rolno - Inwestycyjny Urzędu Gminy Skarbimierz – pokój Nr 14 lub telefonicznie (077) 40 46 600  (wew. 221 lub 222)</w:t>
      </w:r>
    </w:p>
    <w:p w:rsidR="00A56DB3" w:rsidRPr="009A5522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BA7C30" w:rsidRDefault="00A56DB3" w:rsidP="00A56DB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wywiesz</w:t>
      </w:r>
      <w:r w:rsidRPr="008C1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się na okres 14 dni od dnia 01.03</w:t>
      </w:r>
      <w:r w:rsidRPr="00BA7C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.2016r. do dnia 15.03.2016r.</w:t>
      </w:r>
    </w:p>
    <w:p w:rsidR="00A56DB3" w:rsidRPr="00BA7C30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BA7C30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BA7C30" w:rsidRDefault="00A56DB3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Skarbimierz-Osiedle, 2016.03.01</w:t>
      </w:r>
    </w:p>
    <w:p w:rsidR="00BA7C30" w:rsidRPr="00BA7C30" w:rsidRDefault="00BA7C30" w:rsidP="00A56DB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DB3" w:rsidRPr="00BA7C30" w:rsidRDefault="00A56DB3" w:rsidP="00A56DB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6F5" w:rsidRPr="00BA7C30" w:rsidRDefault="00BA7C30">
      <w:pPr>
        <w:rPr>
          <w:rFonts w:ascii="Times New Roman" w:hAnsi="Times New Roman" w:cs="Times New Roman"/>
          <w:i/>
          <w:sz w:val="24"/>
          <w:szCs w:val="24"/>
        </w:rPr>
      </w:pPr>
      <w:r w:rsidRPr="00BA7C30">
        <w:rPr>
          <w:rFonts w:ascii="Times New Roman" w:hAnsi="Times New Roman" w:cs="Times New Roman"/>
          <w:sz w:val="24"/>
          <w:szCs w:val="24"/>
        </w:rPr>
        <w:tab/>
      </w:r>
      <w:r w:rsidRPr="00BA7C30">
        <w:rPr>
          <w:rFonts w:ascii="Times New Roman" w:hAnsi="Times New Roman" w:cs="Times New Roman"/>
          <w:sz w:val="24"/>
          <w:szCs w:val="24"/>
        </w:rPr>
        <w:tab/>
      </w:r>
      <w:r w:rsidRPr="00BA7C30">
        <w:rPr>
          <w:rFonts w:ascii="Times New Roman" w:hAnsi="Times New Roman" w:cs="Times New Roman"/>
          <w:sz w:val="24"/>
          <w:szCs w:val="24"/>
        </w:rPr>
        <w:tab/>
      </w:r>
      <w:r w:rsidRPr="00BA7C30">
        <w:rPr>
          <w:rFonts w:ascii="Times New Roman" w:hAnsi="Times New Roman" w:cs="Times New Roman"/>
          <w:sz w:val="24"/>
          <w:szCs w:val="24"/>
        </w:rPr>
        <w:tab/>
      </w:r>
      <w:r w:rsidRPr="00BA7C30">
        <w:rPr>
          <w:rFonts w:ascii="Times New Roman" w:hAnsi="Times New Roman" w:cs="Times New Roman"/>
          <w:sz w:val="24"/>
          <w:szCs w:val="24"/>
        </w:rPr>
        <w:tab/>
      </w:r>
      <w:r w:rsidRPr="00BA7C30">
        <w:rPr>
          <w:rFonts w:ascii="Times New Roman" w:hAnsi="Times New Roman" w:cs="Times New Roman"/>
          <w:sz w:val="24"/>
          <w:szCs w:val="24"/>
        </w:rPr>
        <w:tab/>
      </w:r>
      <w:r w:rsidRPr="00BA7C30">
        <w:rPr>
          <w:rFonts w:ascii="Times New Roman" w:hAnsi="Times New Roman" w:cs="Times New Roman"/>
          <w:sz w:val="24"/>
          <w:szCs w:val="24"/>
        </w:rPr>
        <w:tab/>
      </w:r>
      <w:r w:rsidRPr="00BA7C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7C30">
        <w:rPr>
          <w:rFonts w:ascii="Times New Roman" w:hAnsi="Times New Roman" w:cs="Times New Roman"/>
          <w:i/>
          <w:sz w:val="24"/>
          <w:szCs w:val="24"/>
        </w:rPr>
        <w:t>Andrzej Pulit</w:t>
      </w:r>
    </w:p>
    <w:p w:rsidR="00BA7C30" w:rsidRPr="00BA7C30" w:rsidRDefault="00BA7C30">
      <w:pPr>
        <w:rPr>
          <w:rFonts w:ascii="Times New Roman" w:hAnsi="Times New Roman" w:cs="Times New Roman"/>
          <w:i/>
          <w:sz w:val="24"/>
          <w:szCs w:val="24"/>
        </w:rPr>
      </w:pPr>
      <w:r w:rsidRPr="00BA7C30">
        <w:rPr>
          <w:rFonts w:ascii="Times New Roman" w:hAnsi="Times New Roman" w:cs="Times New Roman"/>
          <w:i/>
          <w:sz w:val="24"/>
          <w:szCs w:val="24"/>
        </w:rPr>
        <w:tab/>
      </w:r>
      <w:r w:rsidRPr="00BA7C30">
        <w:rPr>
          <w:rFonts w:ascii="Times New Roman" w:hAnsi="Times New Roman" w:cs="Times New Roman"/>
          <w:i/>
          <w:sz w:val="24"/>
          <w:szCs w:val="24"/>
        </w:rPr>
        <w:tab/>
      </w:r>
      <w:r w:rsidRPr="00BA7C30">
        <w:rPr>
          <w:rFonts w:ascii="Times New Roman" w:hAnsi="Times New Roman" w:cs="Times New Roman"/>
          <w:i/>
          <w:sz w:val="24"/>
          <w:szCs w:val="24"/>
        </w:rPr>
        <w:tab/>
      </w:r>
      <w:r w:rsidRPr="00BA7C30">
        <w:rPr>
          <w:rFonts w:ascii="Times New Roman" w:hAnsi="Times New Roman" w:cs="Times New Roman"/>
          <w:i/>
          <w:sz w:val="24"/>
          <w:szCs w:val="24"/>
        </w:rPr>
        <w:tab/>
      </w:r>
      <w:r w:rsidRPr="00BA7C30">
        <w:rPr>
          <w:rFonts w:ascii="Times New Roman" w:hAnsi="Times New Roman" w:cs="Times New Roman"/>
          <w:i/>
          <w:sz w:val="24"/>
          <w:szCs w:val="24"/>
        </w:rPr>
        <w:tab/>
      </w:r>
      <w:r w:rsidRPr="00BA7C30">
        <w:rPr>
          <w:rFonts w:ascii="Times New Roman" w:hAnsi="Times New Roman" w:cs="Times New Roman"/>
          <w:i/>
          <w:sz w:val="24"/>
          <w:szCs w:val="24"/>
        </w:rPr>
        <w:tab/>
      </w:r>
      <w:r w:rsidRPr="00BA7C3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 w:rsidRPr="00BA7C30">
        <w:rPr>
          <w:rFonts w:ascii="Times New Roman" w:hAnsi="Times New Roman" w:cs="Times New Roman"/>
          <w:i/>
          <w:sz w:val="24"/>
          <w:szCs w:val="24"/>
        </w:rPr>
        <w:t>Wójt Gminy Skarbimierz</w:t>
      </w:r>
    </w:p>
    <w:sectPr w:rsidR="00BA7C30" w:rsidRPr="00BA7C30" w:rsidSect="00DF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F4A2B"/>
    <w:multiLevelType w:val="hybridMultilevel"/>
    <w:tmpl w:val="FE383B6A"/>
    <w:lvl w:ilvl="0" w:tplc="0CCA09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A19B1"/>
    <w:multiLevelType w:val="hybridMultilevel"/>
    <w:tmpl w:val="B24225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A2640"/>
    <w:multiLevelType w:val="hybridMultilevel"/>
    <w:tmpl w:val="AF8E4EF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6DB3"/>
    <w:rsid w:val="00622DBC"/>
    <w:rsid w:val="00A56DB3"/>
    <w:rsid w:val="00BA7C30"/>
    <w:rsid w:val="00C20DC7"/>
    <w:rsid w:val="00D626F5"/>
    <w:rsid w:val="00DF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2016-03-01T13:11:00Z</dcterms:created>
  <dcterms:modified xsi:type="dcterms:W3CDTF">2016-03-01T13:11:00Z</dcterms:modified>
</cp:coreProperties>
</file>