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B1" w:rsidRDefault="00EF42B1" w:rsidP="00EF42B1">
      <w:pPr>
        <w:pStyle w:val="WW-Tekstpodstawowy3"/>
        <w:jc w:val="center"/>
        <w:rPr>
          <w:sz w:val="24"/>
          <w:szCs w:val="24"/>
        </w:rPr>
      </w:pPr>
      <w:r>
        <w:rPr>
          <w:sz w:val="24"/>
          <w:szCs w:val="24"/>
        </w:rPr>
        <w:t>Wykaz nieruchomości niezabudowanej zlokalizowanej w miejscowości Łukowice Brzeskie stanowiącej własność Gminy Skarbimierz przeznaczonej do sprzedaży w drodze przetargu nieograniczonego.</w:t>
      </w:r>
    </w:p>
    <w:p w:rsidR="00EF42B1" w:rsidRDefault="00EF42B1" w:rsidP="00EF42B1">
      <w:pPr>
        <w:pStyle w:val="WW-Tekstpodstawowy3"/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736" w:tblpY="232"/>
        <w:tblW w:w="155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987"/>
        <w:gridCol w:w="1276"/>
        <w:gridCol w:w="1842"/>
        <w:gridCol w:w="4109"/>
        <w:gridCol w:w="2551"/>
        <w:gridCol w:w="1700"/>
        <w:gridCol w:w="1700"/>
      </w:tblGrid>
      <w:tr w:rsidR="00EF42B1" w:rsidTr="00EF42B1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2B1" w:rsidRDefault="00EF42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Pow. działki w 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księgi wieczystej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Opis i położenie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Przeznaczenie</w:t>
            </w:r>
          </w:p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 planie zagospodarowania przestrzennego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zbycia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EF42B1" w:rsidTr="00EF42B1">
        <w:trPr>
          <w:trHeight w:val="958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spacing w:line="256" w:lineRule="auto"/>
              <w:rPr>
                <w:b/>
                <w:lang w:eastAsia="en-US"/>
              </w:rPr>
            </w:pPr>
          </w:p>
          <w:p w:rsidR="00EF42B1" w:rsidRDefault="00EF42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Działka nr 452/2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Jedn. rej. Nr G.191,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ark. map 1,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Łukowice Brzeskie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Pow. 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0,0804 ha.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OP1B/00027714/5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Działka niezabudowana położona w zachodniej części obrębu Łukowice Brzeskie w otoczeniu gruntów zabudowanych o funkcji mieszkaniowej – zabudowa szeregowa oraz zagrodowa. Dojazd drogą utwardzoną płytami betonowymi. Uzbrojenie terenu: kanalizacja przy granicy działki, woda i prąd w niewielkim oddaleniu. Działka nie jest użytkowana, teren jest równy, bez nasadzeń. 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Nieruchomość wolna od obciążeń i zobowiązań.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Działka nr 452/2 – leży w kompleksie terenów oznaczonych symbolem: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– MN – tereny zabudowy mieszkaniowej jednorodzinnej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przetarg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31.500,00 zł netto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+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podatek VAT 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w wysokości 23%</w:t>
            </w:r>
          </w:p>
          <w:p w:rsidR="00EF42B1" w:rsidRDefault="00EF42B1">
            <w:pPr>
              <w:pStyle w:val="WW-Tekstpodstawowy3"/>
              <w:spacing w:line="25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EF42B1" w:rsidRDefault="00EF42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EF42B1" w:rsidRDefault="00EF42B1" w:rsidP="00EF42B1">
      <w:pPr>
        <w:pStyle w:val="WW-Tekstpodstawowy3"/>
        <w:rPr>
          <w:sz w:val="24"/>
          <w:szCs w:val="24"/>
        </w:rPr>
      </w:pPr>
    </w:p>
    <w:p w:rsidR="00EF42B1" w:rsidRDefault="00EF42B1" w:rsidP="00EF42B1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okres 21 dni od dnia 23 grudnia 2015r. do dnia 13 stycznia 2016r.</w:t>
      </w:r>
    </w:p>
    <w:p w:rsidR="00D626F5" w:rsidRDefault="00D626F5"/>
    <w:p w:rsidR="00E32CC1" w:rsidRPr="00E32CC1" w:rsidRDefault="00E32CC1">
      <w:bookmarkStart w:id="0" w:name="_GoBack"/>
    </w:p>
    <w:p w:rsidR="00E32CC1" w:rsidRPr="00E32CC1" w:rsidRDefault="00E32CC1" w:rsidP="00E32CC1">
      <w:pPr>
        <w:ind w:left="6372" w:firstLine="708"/>
        <w:jc w:val="center"/>
        <w:rPr>
          <w:i/>
        </w:rPr>
      </w:pPr>
      <w:r w:rsidRPr="00E32CC1">
        <w:rPr>
          <w:i/>
        </w:rPr>
        <w:t>Andrzej Pulit</w:t>
      </w:r>
    </w:p>
    <w:p w:rsidR="00E32CC1" w:rsidRPr="00E32CC1" w:rsidRDefault="00E32CC1" w:rsidP="00E32CC1">
      <w:pPr>
        <w:ind w:left="6372" w:firstLine="708"/>
        <w:jc w:val="center"/>
        <w:rPr>
          <w:i/>
        </w:rPr>
      </w:pPr>
      <w:r w:rsidRPr="00E32CC1">
        <w:rPr>
          <w:i/>
        </w:rPr>
        <w:t>Wójt Gminy Skarbimierz</w:t>
      </w:r>
      <w:bookmarkEnd w:id="0"/>
    </w:p>
    <w:sectPr w:rsidR="00E32CC1" w:rsidRPr="00E32CC1" w:rsidSect="00EF42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42B1"/>
    <w:rsid w:val="0037345B"/>
    <w:rsid w:val="00C20DC7"/>
    <w:rsid w:val="00D626F5"/>
    <w:rsid w:val="00DA3BFF"/>
    <w:rsid w:val="00E32CC1"/>
    <w:rsid w:val="00E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2B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EF42B1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2016-01-18T08:14:00Z</dcterms:created>
  <dcterms:modified xsi:type="dcterms:W3CDTF">2016-01-18T08:14:00Z</dcterms:modified>
</cp:coreProperties>
</file>