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FA" w:rsidRPr="00083BFA" w:rsidRDefault="00083BFA" w:rsidP="00083BFA">
      <w:pPr>
        <w:shd w:val="clear" w:color="auto" w:fill="FFFFFF"/>
        <w:spacing w:after="75" w:line="240" w:lineRule="auto"/>
        <w:outlineLvl w:val="1"/>
        <w:rPr>
          <w:rFonts w:ascii="Times New Roman" w:eastAsia="Times New Roman" w:hAnsi="Times New Roman" w:cs="Times New Roman"/>
          <w:b/>
          <w:color w:val="0C3369"/>
          <w:sz w:val="52"/>
          <w:szCs w:val="52"/>
          <w:lang w:eastAsia="pl-PL"/>
        </w:rPr>
      </w:pPr>
      <w:r w:rsidRPr="00083BFA">
        <w:rPr>
          <w:rFonts w:ascii="Times New Roman" w:eastAsia="Times New Roman" w:hAnsi="Times New Roman" w:cs="Times New Roman"/>
          <w:b/>
          <w:color w:val="0C3369"/>
          <w:sz w:val="52"/>
          <w:szCs w:val="52"/>
          <w:lang w:eastAsia="pl-PL"/>
        </w:rPr>
        <w:t>Nabór kandydatów na ławników sądowych na kadencję 2016-2019</w:t>
      </w:r>
    </w:p>
    <w:p w:rsidR="00083BFA" w:rsidRPr="00B65F12" w:rsidRDefault="00083BFA" w:rsidP="00083BFA">
      <w:pPr>
        <w:shd w:val="clear" w:color="auto" w:fill="FFFFFF"/>
        <w:spacing w:before="120" w:after="12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Informacja</w:t>
      </w:r>
      <w:r w:rsidR="00C30A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Pr="00B6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 sprawie naboru kandydatów na ławników sądowych na kadencję 2016-2019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Prezes Sądu Okręgowego w Opolu wystąpił do Rady Gminy Skarbimierz o dokonanie wyboru ławników na kadencję 2016-2019.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Liczba ławników do wybrania wynosi:</w:t>
      </w:r>
    </w:p>
    <w:p w:rsidR="00083BFA" w:rsidRPr="00B65F12" w:rsidRDefault="00B65F12" w:rsidP="00B65F12">
      <w:pPr>
        <w:shd w:val="clear" w:color="auto" w:fill="FFFFFF"/>
        <w:spacing w:before="120" w:after="12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 </w:t>
      </w:r>
      <w:r w:rsidR="00083BFA"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Sądu Rejonowego w Brzegu - </w:t>
      </w:r>
      <w:r w:rsidR="00083BFA" w:rsidRPr="00B6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</w:t>
      </w:r>
      <w:r w:rsidR="00083BFA"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w tym do Sądu Pracy - </w:t>
      </w:r>
      <w:r w:rsidR="00083BFA" w:rsidRPr="00B6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0</w:t>
      </w:r>
    </w:p>
    <w:p w:rsidR="00083BFA" w:rsidRPr="00C30A99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C30A99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pl-PL"/>
        </w:rPr>
        <w:t>Informacja dla kandydatów na ławników:</w:t>
      </w:r>
    </w:p>
    <w:p w:rsidR="00083BFA" w:rsidRPr="00C30A99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pl-PL"/>
        </w:rPr>
      </w:pPr>
      <w:r w:rsidRPr="00C30A9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pl-PL"/>
        </w:rPr>
        <w:t>Ławnikiem może być wybrany ten, kto:</w:t>
      </w:r>
    </w:p>
    <w:p w:rsidR="00083BFA" w:rsidRPr="00B65F12" w:rsidRDefault="00083BFA" w:rsidP="00B65F12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Posiada obywatelstwo polskie i korzysta z pełni praw cywilnych i obywatelskich.</w:t>
      </w:r>
    </w:p>
    <w:p w:rsidR="00083BFA" w:rsidRPr="00B65F12" w:rsidRDefault="00083BFA" w:rsidP="00B65F12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Jest nieskazitelnego charakteru.</w:t>
      </w:r>
    </w:p>
    <w:p w:rsidR="00083BFA" w:rsidRPr="00B65F12" w:rsidRDefault="00083BFA" w:rsidP="00B65F12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Ukończył 30 lat.</w:t>
      </w:r>
    </w:p>
    <w:p w:rsidR="00083BFA" w:rsidRPr="00B65F12" w:rsidRDefault="00083BFA" w:rsidP="00B65F12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Jest zatrudniony lub zamieszkuje w miejscu kandydowania, co najmniej od roku.</w:t>
      </w:r>
    </w:p>
    <w:p w:rsidR="00083BFA" w:rsidRPr="00B65F12" w:rsidRDefault="00083BFA" w:rsidP="00B65F12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Nie przekroczył 70 lat.</w:t>
      </w:r>
    </w:p>
    <w:p w:rsidR="00083BFA" w:rsidRPr="00B65F12" w:rsidRDefault="00083BFA" w:rsidP="00B65F12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Jest zdolny, ze względu na stan zdrowia, do pełnienia obowiązków ławnika.</w:t>
      </w:r>
    </w:p>
    <w:p w:rsidR="00083BFA" w:rsidRPr="00B65F12" w:rsidRDefault="00083BFA" w:rsidP="00B65F12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Posiada, co najmniej wykształcenie średnie.</w:t>
      </w:r>
    </w:p>
    <w:p w:rsidR="00083BFA" w:rsidRPr="00B65F12" w:rsidRDefault="00083BFA" w:rsidP="00B65F12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Wykazuje się szczególną znajomością spraw pracowniczych – w przypadku orzekania w sprawach z zakresu prawa pracy</w:t>
      </w:r>
    </w:p>
    <w:p w:rsidR="00083BFA" w:rsidRPr="00C30A99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pl-PL"/>
        </w:rPr>
      </w:pPr>
      <w:r w:rsidRPr="00C30A9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pl-PL"/>
        </w:rPr>
        <w:t>Ławnikami nie mogą być:</w:t>
      </w:r>
    </w:p>
    <w:p w:rsidR="00083BFA" w:rsidRPr="00B65F12" w:rsidRDefault="00083BFA" w:rsidP="00B65F12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Osoby zatrudnione w sądach powszechnych i innych sądach oraz w prokuraturze.</w:t>
      </w:r>
    </w:p>
    <w:p w:rsidR="00083BFA" w:rsidRPr="00B65F12" w:rsidRDefault="00083BFA" w:rsidP="00B65F12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Osoby wchodzące w skład organów, od których orzeczenia można żądać skierowania sprawy na drogę postępowania sądowego.</w:t>
      </w:r>
    </w:p>
    <w:p w:rsidR="00083BFA" w:rsidRPr="00B65F12" w:rsidRDefault="00083BFA" w:rsidP="00B65F12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Funkcjonariusze Policji oraz inne osoby zajmujące stanowiska związane ze ściganiem przestępstw i wykroczeń.</w:t>
      </w:r>
    </w:p>
    <w:p w:rsidR="00083BFA" w:rsidRPr="00B65F12" w:rsidRDefault="00083BFA" w:rsidP="00B65F12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Adwokaci i aplikanci adwokaccy.</w:t>
      </w:r>
    </w:p>
    <w:p w:rsidR="00083BFA" w:rsidRPr="00B65F12" w:rsidRDefault="00083BFA" w:rsidP="00B65F12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Radcy prawni i aplikanci radcowscy.</w:t>
      </w:r>
    </w:p>
    <w:p w:rsidR="00083BFA" w:rsidRPr="00B65F12" w:rsidRDefault="00083BFA" w:rsidP="00B65F12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Duchowni.</w:t>
      </w:r>
    </w:p>
    <w:p w:rsidR="00083BFA" w:rsidRPr="00B65F12" w:rsidRDefault="00083BFA" w:rsidP="00B65F12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Żołnierze w czynnej służbie wojskowej.</w:t>
      </w:r>
    </w:p>
    <w:p w:rsidR="00083BFA" w:rsidRPr="00B65F12" w:rsidRDefault="00083BFA" w:rsidP="00B65F12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Funkcjonariusze Służby Więziennej.</w:t>
      </w:r>
    </w:p>
    <w:p w:rsidR="00083BFA" w:rsidRPr="00B65F12" w:rsidRDefault="00083BFA" w:rsidP="00B65F12">
      <w:pPr>
        <w:numPr>
          <w:ilvl w:val="0"/>
          <w:numId w:val="2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Radni gminy, której rada dokonuje wyboru ławników.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Nie można być ławnikiem jednocześnie w więcej niż jednym sądzie.</w:t>
      </w:r>
    </w:p>
    <w:p w:rsidR="00C30A99" w:rsidRDefault="00C30A99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pl-PL"/>
        </w:rPr>
      </w:pPr>
    </w:p>
    <w:p w:rsidR="00C30A99" w:rsidRDefault="00C30A99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pl-PL"/>
        </w:rPr>
      </w:pPr>
    </w:p>
    <w:p w:rsidR="00083BFA" w:rsidRPr="00C30A99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pl-PL"/>
        </w:rPr>
      </w:pPr>
      <w:bookmarkStart w:id="0" w:name="_GoBack"/>
      <w:bookmarkEnd w:id="0"/>
      <w:r w:rsidRPr="00C30A9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pl-PL"/>
        </w:rPr>
        <w:lastRenderedPageBreak/>
        <w:t>Zgłoszenie kandydata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Kandydatów na ławników zgłasza się radom gmin w terminie</w:t>
      </w:r>
      <w:r w:rsidRPr="00B65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do dnia 30 czerwca 2015 r.</w:t>
      </w: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Zgodnie z art. 162 ustawy Prawo o ustroju sądów powszechnych:</w:t>
      </w:r>
    </w:p>
    <w:p w:rsidR="00B65F12" w:rsidRDefault="00B65F12" w:rsidP="00B65F12">
      <w:pPr>
        <w:shd w:val="clear" w:color="auto" w:fill="FFFFFF"/>
        <w:spacing w:before="120" w:after="120" w:line="300" w:lineRule="atLeast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§1.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Kandydatów na ławników mogą zgłaszać radom gmin prezesi właściwych sądów, stowarzyszenia, inne organizacje społeczne i zawodowe, zarejestrowane na podstawie przepisów prawa, z wyłączeniem partii politycznych, oraz co najmniej pięćdziesięciu obywateli mających czynne prawo wyborcze, zamieszkujących stale na terenie gminy dokonującej wyboru, w terminie do dnia 30 czerwca ostatniego roku kadencji.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§ 2.</w:t>
      </w:r>
    </w:p>
    <w:p w:rsidR="00083BFA" w:rsidRPr="00C30A99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pl-PL"/>
        </w:rPr>
      </w:pPr>
      <w:r w:rsidRPr="00C30A9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pl-PL"/>
        </w:rPr>
        <w:t>Do zgłoszenia kandydata na ławnika dokonanego na karcie zgłoszenia dołącza się następujące dokumenty:</w:t>
      </w:r>
    </w:p>
    <w:p w:rsidR="00083BFA" w:rsidRPr="00B65F12" w:rsidRDefault="00083BFA" w:rsidP="00B65F12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informację z Krajowego Rejestru Karnego dotyczącą zgłaszanej osoby;</w:t>
      </w:r>
    </w:p>
    <w:p w:rsidR="00083BFA" w:rsidRPr="00B65F12" w:rsidRDefault="00083BFA" w:rsidP="00B65F12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oświadczenie kandydata, że nie jest prowadzone przeciwko niemu postępowanie o przestępstwo ścigane z oskarżenia publicznego lub przestępstwo skarbowe;</w:t>
      </w:r>
    </w:p>
    <w:p w:rsidR="00083BFA" w:rsidRPr="00B65F12" w:rsidRDefault="00083BFA" w:rsidP="00B65F12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oświadczenie kandydata, że nie jest lub nie był pozbawiony władzy rodzicielskiej, a także, że władza rodzicielska nie została mu ograniczona ani zawieszona;</w:t>
      </w:r>
    </w:p>
    <w:p w:rsidR="00083BFA" w:rsidRPr="00B65F12" w:rsidRDefault="00083BFA" w:rsidP="00B65F12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zaświadczenie lekarskie o stanie zdrowia, wystawione przez lekarza, o którym mowa w art. 55 ust. 2a ustawy z dnia 27 sierpnia 2004 r. o świadczeniach opieki zdrowotnej finansowanych ze środków publicznych (Dz. U. z 2008 r. Nr 164, poz. 1027, z późn. zm.25)), stwierdzające brak przeciwwskazań do wykonywania funkcji ławnika;</w:t>
      </w:r>
    </w:p>
    <w:p w:rsidR="00083BFA" w:rsidRPr="00B65F12" w:rsidRDefault="00083BFA" w:rsidP="00B65F12">
      <w:pPr>
        <w:numPr>
          <w:ilvl w:val="0"/>
          <w:numId w:val="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dwa zdjęcia zgodne z wymogami stosowanymi przy składaniu wniosku o wydanie dowodu osobistego.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§ 3.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§ 4.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§ 5.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Dokumenty wymienione w § 2 pkt 1–4 powinny być opatrzone datą nie wcześniejszą niż trzydzieści dni przed dniem zgłoszenia, a dokumenty wymienione w § 3 nie wcześniejszą niż trzy miesiące przed dniem zgłoszenia.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§ 6.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Osobą uprawnioną do składania wyjaśnień w sprawie zgłoszenia kandydata na ławnika przez obywateli jest osoba, której nazwisko zostało umieszczone jako pierwsze na liście, o której mowa w § 4.</w:t>
      </w:r>
    </w:p>
    <w:p w:rsidR="00B65F12" w:rsidRDefault="00B65F12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B65F12" w:rsidRDefault="00B65F12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§ 7. 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Koszt opłaty za wydanie informacji z Krajowego Rejestru Karnego oraz opłaty za badanie lekarskie i za wystawienie zaświadczenia lekarskiego ponosi kandydat na ławnika.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§ 8.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Koszt opłaty za wydanie aktualnego odpisu z Krajowego Rejestru Sądowego albo odpisu lub zaświadczenia z innego właściwego rejestru lub ewidencji ponosi podmiot, którego dotyczy odpis lub zaświadczenie.”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Zgłoszenia kandydatów, które nie spełniają wymogów określonych w ustawie i rozporządzeniu, lub które wpłynęły do rady gminy po upływie terminu określonego w art. 162 § 1 ustawy (czyli po dniu 30 czerwca 2015 r.), pozostawia się bez biegu. Przywrócenie terminu do zgłoszenia kandydatów jest niedopuszczalne.</w:t>
      </w:r>
    </w:p>
    <w:p w:rsidR="00083BFA" w:rsidRPr="00B65F12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65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Kartę zgłoszenia kandydata wraz z załącznikami podmiot zgłaszający kandydata na ławnika lub kandydat, który nie został wybrany na ławnika, odbiera w terminie 60 dni od dnia przeprowadzenia wyborów. W przypadku nieodebrania dokumentów podlegają one zniszczeniu przez komisję powołaną przez radę gminy.</w:t>
      </w:r>
    </w:p>
    <w:p w:rsidR="00B65F12" w:rsidRPr="00B65F12" w:rsidRDefault="00B65F12" w:rsidP="00B65F12">
      <w:pPr>
        <w:pStyle w:val="ust1art"/>
        <w:jc w:val="both"/>
      </w:pPr>
      <w:r w:rsidRPr="00B65F12">
        <w:t>Wybory ławników odbędą się najpóźniej w październiku 2015 roku</w:t>
      </w:r>
    </w:p>
    <w:p w:rsidR="00083BFA" w:rsidRPr="00C30A99" w:rsidRDefault="00083BFA" w:rsidP="00B65F12">
      <w:pPr>
        <w:shd w:val="clear" w:color="auto" w:fill="FFFFFF"/>
        <w:spacing w:before="120" w:after="12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</w:pPr>
      <w:r w:rsidRPr="00C30A9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  <w:t xml:space="preserve">Niezbędne formularze są dostępne na stronie internetowej </w:t>
      </w:r>
      <w:hyperlink r:id="rId6" w:history="1">
        <w:r w:rsidRPr="00C30A99">
          <w:rPr>
            <w:rStyle w:val="Hipercze"/>
            <w:rFonts w:ascii="Times New Roman" w:eastAsia="Times New Roman" w:hAnsi="Times New Roman" w:cs="Times New Roman"/>
            <w:b/>
            <w:sz w:val="32"/>
            <w:szCs w:val="32"/>
            <w:lang w:eastAsia="pl-PL"/>
          </w:rPr>
          <w:t>www.skarbimierz</w:t>
        </w:r>
      </w:hyperlink>
      <w:r w:rsidRPr="00C30A9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  <w:t>. pl w zakładce „Wybory ławników”, oraz można je otrzymać w Urzędzie Gminy Skarbimierz, pok. 9 -  Biuro Rady</w:t>
      </w:r>
      <w:r w:rsidR="00B65F12" w:rsidRPr="00C30A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oraz na stronie internetowe</w:t>
      </w:r>
      <w:r w:rsidR="00C30A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j Ministerstwa Sprawiedliwości:</w:t>
      </w:r>
      <w:hyperlink r:id="rId7" w:history="1">
        <w:r w:rsidR="00B65F12" w:rsidRPr="00C30A99">
          <w:rPr>
            <w:rStyle w:val="Hipercze"/>
            <w:rFonts w:ascii="Times New Roman" w:hAnsi="Times New Roman" w:cs="Times New Roman"/>
            <w:b/>
            <w:sz w:val="32"/>
            <w:szCs w:val="32"/>
          </w:rPr>
          <w:t>www.ms.gov.pl</w:t>
        </w:r>
      </w:hyperlink>
      <w:r w:rsidR="00B65F12" w:rsidRPr="00C30A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</w:t>
      </w:r>
      <w:r w:rsidR="00B65F12" w:rsidRPr="00C30A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br/>
      </w:r>
    </w:p>
    <w:p w:rsidR="00B65F12" w:rsidRPr="00C30A99" w:rsidRDefault="00083BFA" w:rsidP="00B65F12">
      <w:pP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</w:pPr>
      <w:r w:rsidRPr="00C30A9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  <w:t>Wnioski są przyjmowane do dnia 30 czerwca 2015 r. w Urzędzie Gminy Skarbimierz, pok. 9</w:t>
      </w:r>
      <w:r w:rsidR="00B65F12" w:rsidRPr="00C30A9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pl-PL"/>
        </w:rPr>
        <w:t xml:space="preserve"> w godzinach pracy urzedu.</w:t>
      </w:r>
    </w:p>
    <w:p w:rsidR="00B65F12" w:rsidRDefault="00B65F12" w:rsidP="00B65F12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83BFA" w:rsidRPr="00B65F12" w:rsidRDefault="00C30A99" w:rsidP="00B65F12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</w:r>
    </w:p>
    <w:p w:rsidR="00856D82" w:rsidRPr="00B65F12" w:rsidRDefault="00856D82">
      <w:pPr>
        <w:rPr>
          <w:rFonts w:ascii="Times New Roman" w:hAnsi="Times New Roman" w:cs="Times New Roman"/>
          <w:sz w:val="24"/>
          <w:szCs w:val="24"/>
        </w:rPr>
      </w:pPr>
    </w:p>
    <w:sectPr w:rsidR="00856D82" w:rsidRPr="00B65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817C1"/>
    <w:multiLevelType w:val="multilevel"/>
    <w:tmpl w:val="F4DA0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A17B3"/>
    <w:multiLevelType w:val="multilevel"/>
    <w:tmpl w:val="A82C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02589"/>
    <w:multiLevelType w:val="multilevel"/>
    <w:tmpl w:val="43E4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FA"/>
    <w:rsid w:val="00083BFA"/>
    <w:rsid w:val="00856D82"/>
    <w:rsid w:val="00B65F12"/>
    <w:rsid w:val="00C3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83B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83BF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083BFA"/>
    <w:rPr>
      <w:strike w:val="0"/>
      <w:dstrike w:val="0"/>
      <w:color w:val="0C3369"/>
      <w:sz w:val="18"/>
      <w:szCs w:val="18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083BF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3BFA"/>
    <w:rPr>
      <w:b/>
      <w:bCs/>
    </w:rPr>
  </w:style>
  <w:style w:type="paragraph" w:customStyle="1" w:styleId="ust1art">
    <w:name w:val="ust1art"/>
    <w:basedOn w:val="Normalny"/>
    <w:rsid w:val="00B6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83B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83BF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083BFA"/>
    <w:rPr>
      <w:strike w:val="0"/>
      <w:dstrike w:val="0"/>
      <w:color w:val="0C3369"/>
      <w:sz w:val="18"/>
      <w:szCs w:val="18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083BF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3BFA"/>
    <w:rPr>
      <w:b/>
      <w:bCs/>
    </w:rPr>
  </w:style>
  <w:style w:type="paragraph" w:customStyle="1" w:styleId="ust1art">
    <w:name w:val="ust1art"/>
    <w:basedOn w:val="Normalny"/>
    <w:rsid w:val="00B6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2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22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1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arbimier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3</cp:revision>
  <dcterms:created xsi:type="dcterms:W3CDTF">2015-06-16T13:25:00Z</dcterms:created>
  <dcterms:modified xsi:type="dcterms:W3CDTF">2015-06-17T07:24:00Z</dcterms:modified>
</cp:coreProperties>
</file>