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0C" w:rsidRPr="00583FCE" w:rsidRDefault="00FE4D0C" w:rsidP="00FE4D0C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583FCE">
        <w:rPr>
          <w:b/>
          <w:bCs/>
          <w:sz w:val="22"/>
          <w:szCs w:val="22"/>
          <w:u w:val="single"/>
        </w:rPr>
        <w:t>W Y K A Z</w:t>
      </w:r>
    </w:p>
    <w:p w:rsidR="00FE4D0C" w:rsidRDefault="00FE4D0C" w:rsidP="00FE4D0C">
      <w:pPr>
        <w:pStyle w:val="NormalnyWeb"/>
        <w:spacing w:before="0" w:beforeAutospacing="0" w:after="0"/>
        <w:rPr>
          <w:sz w:val="22"/>
          <w:szCs w:val="22"/>
        </w:rPr>
      </w:pPr>
    </w:p>
    <w:p w:rsidR="00FE4D0C" w:rsidRDefault="00FE4D0C" w:rsidP="00FE4D0C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583FCE"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  <w:r>
        <w:rPr>
          <w:sz w:val="22"/>
          <w:szCs w:val="22"/>
        </w:rPr>
        <w:t xml:space="preserve"> </w:t>
      </w:r>
    </w:p>
    <w:p w:rsidR="00FE4D0C" w:rsidRDefault="00FE4D0C" w:rsidP="00FE4D0C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>dla mieszkańców budynków nr 22A i 22B zlokalizowanych przy ul. Wesołej w Pawłowie.</w:t>
      </w:r>
    </w:p>
    <w:p w:rsidR="00FE4D0C" w:rsidRPr="00C44D22" w:rsidRDefault="00FE4D0C" w:rsidP="00FE4D0C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FE4D0C" w:rsidRPr="00C44D22" w:rsidTr="00253ECA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677A32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677A3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FE4D0C" w:rsidRPr="00583FCE" w:rsidRDefault="00FE4D0C" w:rsidP="00253ECA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 w:rsidRPr="00583FC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FE4D0C" w:rsidRPr="00C44D22" w:rsidTr="00253ECA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677A32" w:rsidRDefault="00FE4D0C" w:rsidP="00253ECA">
            <w:pPr>
              <w:pStyle w:val="western1"/>
              <w:spacing w:before="0" w:beforeAutospacing="0" w:after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77A3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677A32" w:rsidRDefault="00FE4D0C" w:rsidP="00253ECA">
            <w:pPr>
              <w:pStyle w:val="Zawartotabeli"/>
              <w:spacing w:after="0"/>
              <w:jc w:val="center"/>
              <w:rPr>
                <w:b/>
              </w:rPr>
            </w:pPr>
            <w:r w:rsidRPr="00677A32">
              <w:rPr>
                <w:b/>
                <w:sz w:val="22"/>
              </w:rPr>
              <w:t xml:space="preserve">część działki nr 239 </w:t>
            </w:r>
            <w:r w:rsidRPr="00677A32">
              <w:rPr>
                <w:sz w:val="22"/>
              </w:rPr>
              <w:t>położona w Pawłowie</w:t>
            </w:r>
            <w:r w:rsidRPr="00677A32">
              <w:rPr>
                <w:b/>
                <w:sz w:val="22"/>
              </w:rPr>
              <w:t xml:space="preserve">  </w:t>
            </w:r>
          </w:p>
          <w:p w:rsidR="00FE4D0C" w:rsidRPr="003C1103" w:rsidRDefault="00FE4D0C" w:rsidP="00253ECA">
            <w:pPr>
              <w:pStyle w:val="Zawartotabeli"/>
              <w:spacing w:after="0"/>
              <w:jc w:val="center"/>
            </w:pPr>
            <w:r w:rsidRPr="003C1103">
              <w:rPr>
                <w:sz w:val="22"/>
              </w:rPr>
              <w:t xml:space="preserve">Gmina Skarbimierz </w:t>
            </w:r>
          </w:p>
          <w:p w:rsidR="00FE4D0C" w:rsidRPr="003C1103" w:rsidRDefault="00FE4D0C" w:rsidP="00253ECA">
            <w:pPr>
              <w:pStyle w:val="Zawartotabeli"/>
              <w:spacing w:after="0"/>
              <w:jc w:val="center"/>
            </w:pPr>
            <w:r w:rsidRPr="003C1103">
              <w:t>jedn. rejestrowa G.1</w:t>
            </w:r>
            <w:r>
              <w:t>53</w:t>
            </w:r>
          </w:p>
          <w:p w:rsidR="00FE4D0C" w:rsidRPr="003C1103" w:rsidRDefault="00FE4D0C" w:rsidP="00253ECA">
            <w:pPr>
              <w:pStyle w:val="Zawartotabeli"/>
              <w:spacing w:after="0"/>
              <w:jc w:val="center"/>
              <w:rPr>
                <w:b/>
                <w:highlight w:val="yellow"/>
              </w:rPr>
            </w:pPr>
            <w:r w:rsidRPr="003C1103">
              <w:t>KW Nr OP1B/</w:t>
            </w:r>
            <w:r>
              <w:t>00023018/8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3C1103" w:rsidRDefault="00FE4D0C" w:rsidP="00253ECA">
            <w:pPr>
              <w:pStyle w:val="western1"/>
              <w:spacing w:before="0" w:beforeAutospacing="0" w:after="0"/>
              <w:jc w:val="center"/>
              <w:rPr>
                <w:lang w:val="en-US"/>
              </w:rPr>
            </w:pPr>
            <w:r w:rsidRPr="003C1103">
              <w:rPr>
                <w:lang w:val="en-US"/>
              </w:rPr>
              <w:t>0,0250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3C1103" w:rsidRDefault="00FE4D0C" w:rsidP="00253ECA">
            <w:pPr>
              <w:pStyle w:val="Zawartotabeli"/>
              <w:spacing w:after="0"/>
              <w:jc w:val="center"/>
              <w:rPr>
                <w:lang w:val="en-US"/>
              </w:rPr>
            </w:pPr>
            <w:r w:rsidRPr="003C1103">
              <w:rPr>
                <w:lang w:val="en-US"/>
              </w:rPr>
              <w:t>RIIIb – 0,0250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D0C" w:rsidRPr="008C2ED8" w:rsidRDefault="00FE4D0C" w:rsidP="00253ECA">
            <w:pPr>
              <w:jc w:val="center"/>
              <w:rPr>
                <w:sz w:val="18"/>
                <w:szCs w:val="18"/>
              </w:rPr>
            </w:pPr>
            <w:r w:rsidRPr="008C2ED8">
              <w:rPr>
                <w:sz w:val="18"/>
                <w:szCs w:val="18"/>
              </w:rPr>
              <w:t xml:space="preserve">Zgodnie z miejscowym planem zagospodarowania przestrzennego </w:t>
            </w:r>
            <w:r w:rsidRPr="008C2ED8">
              <w:rPr>
                <w:b/>
                <w:sz w:val="18"/>
                <w:szCs w:val="18"/>
              </w:rPr>
              <w:t>działka nr 239</w:t>
            </w:r>
            <w:r w:rsidRPr="008C2ED8">
              <w:rPr>
                <w:sz w:val="18"/>
                <w:szCs w:val="18"/>
              </w:rPr>
              <w:t xml:space="preserve">– częściowo leży w kompleksie terenów oznaczonych symbolem – </w:t>
            </w:r>
            <w:r w:rsidRPr="008C2ED8">
              <w:rPr>
                <w:b/>
                <w:sz w:val="18"/>
                <w:szCs w:val="18"/>
              </w:rPr>
              <w:t>MN</w:t>
            </w:r>
            <w:r w:rsidRPr="008C2ED8">
              <w:rPr>
                <w:sz w:val="18"/>
                <w:szCs w:val="18"/>
              </w:rPr>
              <w:t xml:space="preserve"> – tereny zabudowy mieszkaniowej, jednorodzinnej; częściowo w kompleksie terenów oznaczonych symbolem - </w:t>
            </w:r>
            <w:r w:rsidRPr="008C2ED8">
              <w:rPr>
                <w:b/>
                <w:sz w:val="18"/>
                <w:szCs w:val="18"/>
              </w:rPr>
              <w:t>RM</w:t>
            </w:r>
            <w:r w:rsidRPr="008C2ED8">
              <w:rPr>
                <w:sz w:val="18"/>
                <w:szCs w:val="18"/>
              </w:rPr>
              <w:t xml:space="preserve"> – tereny zabudowy zagrodowej w gospodarstwach rolnych, hodowlanych i ogrodniczych; częściowo w kompleksie terenów oznaczonych symbolem - </w:t>
            </w:r>
            <w:r w:rsidRPr="008C2ED8">
              <w:rPr>
                <w:b/>
                <w:sz w:val="18"/>
                <w:szCs w:val="18"/>
              </w:rPr>
              <w:t>KDZ</w:t>
            </w:r>
            <w:r w:rsidRPr="008C2ED8">
              <w:rPr>
                <w:sz w:val="18"/>
                <w:szCs w:val="18"/>
              </w:rPr>
              <w:t xml:space="preserve"> – tereny dróg publicznych - ulice zbiorcze;</w:t>
            </w:r>
          </w:p>
          <w:p w:rsidR="00FE4D0C" w:rsidRPr="008C2ED8" w:rsidRDefault="00FE4D0C" w:rsidP="00253ECA">
            <w:pPr>
              <w:jc w:val="center"/>
              <w:rPr>
                <w:sz w:val="18"/>
                <w:szCs w:val="18"/>
              </w:rPr>
            </w:pPr>
          </w:p>
          <w:p w:rsidR="00FE4D0C" w:rsidRPr="008C2ED8" w:rsidRDefault="00FE4D0C" w:rsidP="00253ECA">
            <w:pPr>
              <w:jc w:val="center"/>
              <w:rPr>
                <w:sz w:val="18"/>
                <w:szCs w:val="18"/>
              </w:rPr>
            </w:pPr>
            <w:r w:rsidRPr="008C2ED8">
              <w:rPr>
                <w:sz w:val="18"/>
                <w:szCs w:val="18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4D0C" w:rsidRPr="006A20E1" w:rsidRDefault="00FE4D0C" w:rsidP="00253ECA">
            <w:pPr>
              <w:pStyle w:val="western1"/>
              <w:spacing w:before="0" w:beforeAutospacing="0" w:after="0"/>
              <w:jc w:val="center"/>
            </w:pPr>
            <w:r w:rsidRPr="006A20E1">
              <w:rPr>
                <w:sz w:val="22"/>
                <w:szCs w:val="22"/>
              </w:rPr>
              <w:t>10,00 zł</w:t>
            </w:r>
          </w:p>
          <w:p w:rsidR="00FE4D0C" w:rsidRPr="006A20E1" w:rsidRDefault="00FE4D0C" w:rsidP="00253ECA">
            <w:pPr>
              <w:pStyle w:val="western1"/>
              <w:spacing w:before="0" w:beforeAutospacing="0" w:after="0"/>
              <w:jc w:val="center"/>
            </w:pPr>
          </w:p>
          <w:p w:rsidR="00FE4D0C" w:rsidRPr="006A20E1" w:rsidRDefault="00FE4D0C" w:rsidP="00253ECA">
            <w:pPr>
              <w:pStyle w:val="western1"/>
              <w:spacing w:before="0" w:beforeAutospacing="0" w:after="0"/>
              <w:jc w:val="center"/>
            </w:pPr>
            <w:r w:rsidRPr="006A20E1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FE4D0C" w:rsidRPr="006A20E1" w:rsidRDefault="00FE4D0C" w:rsidP="00253ECA">
            <w:pPr>
              <w:pStyle w:val="western1"/>
              <w:spacing w:before="0" w:beforeAutospacing="0" w:after="0"/>
              <w:jc w:val="center"/>
            </w:pPr>
            <w:r w:rsidRPr="006A20E1">
              <w:rPr>
                <w:sz w:val="22"/>
                <w:szCs w:val="22"/>
              </w:rPr>
              <w:t>I rata do 15 września</w:t>
            </w:r>
          </w:p>
          <w:p w:rsidR="00FE4D0C" w:rsidRPr="006A20E1" w:rsidRDefault="00FE4D0C" w:rsidP="00253ECA">
            <w:pPr>
              <w:pStyle w:val="western1"/>
              <w:spacing w:before="0" w:beforeAutospacing="0" w:after="0"/>
              <w:jc w:val="center"/>
            </w:pPr>
            <w:r w:rsidRPr="006A20E1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4D0C" w:rsidRPr="00677A32" w:rsidRDefault="00FE4D0C" w:rsidP="00253ECA">
            <w:pPr>
              <w:pStyle w:val="western1"/>
              <w:spacing w:before="0" w:beforeAutospacing="0" w:after="0"/>
              <w:jc w:val="center"/>
            </w:pPr>
            <w:r w:rsidRPr="00677A32">
              <w:rPr>
                <w:sz w:val="22"/>
                <w:szCs w:val="22"/>
              </w:rPr>
              <w:t>1-3 lat</w:t>
            </w:r>
            <w:r w:rsidRPr="00677A32">
              <w:rPr>
                <w:sz w:val="22"/>
                <w:szCs w:val="22"/>
              </w:rPr>
              <w:br/>
            </w:r>
          </w:p>
          <w:p w:rsidR="00FE4D0C" w:rsidRPr="00677A32" w:rsidRDefault="00FE4D0C" w:rsidP="00253ECA">
            <w:pPr>
              <w:pStyle w:val="western1"/>
              <w:spacing w:before="0" w:beforeAutospacing="0" w:after="0"/>
              <w:jc w:val="center"/>
              <w:rPr>
                <w:lang w:val="en-US"/>
              </w:rPr>
            </w:pPr>
          </w:p>
        </w:tc>
      </w:tr>
    </w:tbl>
    <w:p w:rsidR="00FE4D0C" w:rsidRDefault="00FE4D0C" w:rsidP="00FE4D0C"/>
    <w:p w:rsidR="00FE4D0C" w:rsidRDefault="00FE4D0C" w:rsidP="00FE4D0C">
      <w:r w:rsidRPr="00583FCE">
        <w:t xml:space="preserve">Wykaz wywiesza się na okres 21 dni od dnia </w:t>
      </w:r>
      <w:r w:rsidR="00FF7164">
        <w:t xml:space="preserve"> 09 </w:t>
      </w:r>
      <w:r>
        <w:t>kwietnia</w:t>
      </w:r>
      <w:r w:rsidRPr="00583FCE">
        <w:t xml:space="preserve"> 201</w:t>
      </w:r>
      <w:r>
        <w:t>5</w:t>
      </w:r>
      <w:r w:rsidRPr="00583FCE">
        <w:t xml:space="preserve"> r. do dnia</w:t>
      </w:r>
      <w:r w:rsidR="00FF7164">
        <w:t xml:space="preserve"> 30</w:t>
      </w:r>
      <w:r>
        <w:t xml:space="preserve"> kwietnia 2015</w:t>
      </w:r>
      <w:r w:rsidRPr="00583FCE">
        <w:t xml:space="preserve"> r.</w:t>
      </w:r>
    </w:p>
    <w:p w:rsidR="00FF7164" w:rsidRDefault="00FF7164" w:rsidP="00FE4D0C">
      <w:bookmarkStart w:id="0" w:name="_GoBack"/>
      <w:bookmarkEnd w:id="0"/>
    </w:p>
    <w:p w:rsidR="00FE4D0C" w:rsidRDefault="00FE4D0C" w:rsidP="00FE4D0C"/>
    <w:p w:rsidR="00FF7164" w:rsidRPr="005C4CDF" w:rsidRDefault="00FF7164" w:rsidP="00FF7164">
      <w:pPr>
        <w:ind w:left="10620" w:firstLine="708"/>
        <w:rPr>
          <w:i/>
        </w:rPr>
      </w:pPr>
      <w:r w:rsidRPr="005C4CDF">
        <w:rPr>
          <w:i/>
        </w:rPr>
        <w:t>Andrzej Pulit</w:t>
      </w:r>
    </w:p>
    <w:p w:rsidR="00FF7164" w:rsidRPr="005C4CDF" w:rsidRDefault="00FF7164" w:rsidP="00FF7164">
      <w:pPr>
        <w:ind w:left="9912" w:firstLine="708"/>
        <w:rPr>
          <w:i/>
        </w:rPr>
      </w:pPr>
      <w:r w:rsidRPr="005C4CDF">
        <w:rPr>
          <w:i/>
        </w:rPr>
        <w:t>Wójt Gminy Skarbimierz</w:t>
      </w:r>
    </w:p>
    <w:p w:rsidR="00D626F5" w:rsidRDefault="00D626F5"/>
    <w:sectPr w:rsidR="00D626F5" w:rsidSect="00FE4D0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4D0C"/>
    <w:rsid w:val="004A5DA5"/>
    <w:rsid w:val="00AF6426"/>
    <w:rsid w:val="00C20DC7"/>
    <w:rsid w:val="00D626F5"/>
    <w:rsid w:val="00FE4D0C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E4D0C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FE4D0C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FE4D0C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FE4D0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D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2015-04-10T09:13:00Z</dcterms:created>
  <dcterms:modified xsi:type="dcterms:W3CDTF">2015-04-10T09:13:00Z</dcterms:modified>
</cp:coreProperties>
</file>